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47C34" w14:textId="2FCEEB57" w:rsidR="00AC62F1" w:rsidRPr="006D20F4" w:rsidRDefault="00AC62F1" w:rsidP="00414E0C">
      <w:pPr>
        <w:tabs>
          <w:tab w:val="left" w:pos="1985"/>
          <w:tab w:val="left" w:pos="8647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3A1A25">
        <w:rPr>
          <w:rFonts w:ascii="Arial" w:hAnsi="Arial" w:cs="Arial"/>
          <w:b/>
          <w:sz w:val="24"/>
          <w:lang w:val="en-US"/>
        </w:rPr>
        <w:t>#90</w:t>
      </w:r>
      <w:r w:rsidR="00414E0C">
        <w:rPr>
          <w:rFonts w:ascii="Arial" w:hAnsi="Arial" w:cs="Arial"/>
          <w:b/>
          <w:sz w:val="24"/>
          <w:lang w:val="en-US"/>
        </w:rPr>
        <w:t xml:space="preserve"> </w:t>
      </w:r>
      <w:r w:rsidR="00414E0C">
        <w:rPr>
          <w:rFonts w:ascii="Arial" w:hAnsi="Arial" w:cs="Arial"/>
          <w:b/>
          <w:sz w:val="24"/>
          <w:lang w:val="en-US"/>
        </w:rPr>
        <w:tab/>
      </w:r>
      <w:r w:rsidR="00356640" w:rsidRPr="00356640">
        <w:rPr>
          <w:rFonts w:ascii="Arial" w:hAnsi="Arial" w:cs="Arial"/>
          <w:b/>
          <w:sz w:val="24"/>
          <w:lang w:val="en-US"/>
        </w:rPr>
        <w:t>R1-1712507</w:t>
      </w:r>
    </w:p>
    <w:p w14:paraId="0DBD9A68" w14:textId="77777777" w:rsidR="003A1A25" w:rsidRPr="002E16F4" w:rsidRDefault="003A1A25" w:rsidP="003A1A2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Prague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B8340C">
        <w:rPr>
          <w:rFonts w:ascii="Arial" w:eastAsia="MS Mincho" w:hAnsi="Arial" w:cs="Arial"/>
          <w:b/>
          <w:bCs/>
          <w:sz w:val="28"/>
          <w:szCs w:val="24"/>
          <w:lang w:eastAsia="ja-JP"/>
        </w:rPr>
        <w:t>Czech Republic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 xml:space="preserve">th 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25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th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201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7</w:t>
      </w:r>
    </w:p>
    <w:p w14:paraId="3DD92E25" w14:textId="77777777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FCC1B48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43F6AD4" w14:textId="662DE699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56640" w:rsidRPr="00356640">
        <w:rPr>
          <w:rFonts w:ascii="Arial" w:eastAsia="Malgun Gothic" w:hAnsi="Arial" w:cs="Arial"/>
          <w:b/>
          <w:sz w:val="24"/>
          <w:lang w:val="en-US" w:eastAsia="ko-KR"/>
        </w:rPr>
        <w:t>On interference detection schemes</w:t>
      </w:r>
    </w:p>
    <w:p w14:paraId="6FF22067" w14:textId="6B979352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4B1163">
        <w:rPr>
          <w:rFonts w:ascii="Arial" w:hAnsi="Arial" w:cs="Arial"/>
          <w:b/>
          <w:sz w:val="24"/>
          <w:lang w:val="en-US"/>
        </w:rPr>
        <w:t>5</w:t>
      </w:r>
      <w:r w:rsidR="00873A37" w:rsidRPr="00873A37">
        <w:rPr>
          <w:rFonts w:ascii="Arial" w:hAnsi="Arial" w:cs="Arial"/>
          <w:b/>
          <w:sz w:val="24"/>
          <w:lang w:val="en-US"/>
        </w:rPr>
        <w:t>.2.8.</w:t>
      </w:r>
      <w:r w:rsidR="00356640">
        <w:rPr>
          <w:rFonts w:ascii="Arial" w:hAnsi="Arial" w:cs="Arial"/>
          <w:b/>
          <w:sz w:val="24"/>
          <w:lang w:val="en-US"/>
        </w:rPr>
        <w:t>2</w:t>
      </w:r>
    </w:p>
    <w:p w14:paraId="36D20402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31F08C7B" w14:textId="77777777"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744A16A8" w14:textId="496430E9" w:rsidR="00AE2F37" w:rsidRPr="004C2FFA" w:rsidRDefault="00AE2F37" w:rsidP="00AE2F37">
      <w:pPr>
        <w:ind w:firstLine="284"/>
        <w:jc w:val="both"/>
        <w:rPr>
          <w:bCs/>
          <w:i/>
        </w:rPr>
      </w:pPr>
      <w:r>
        <w:rPr>
          <w:sz w:val="22"/>
          <w:szCs w:val="22"/>
        </w:rPr>
        <w:t xml:space="preserve">According to </w:t>
      </w:r>
      <w:r w:rsidR="00E21A9D">
        <w:rPr>
          <w:sz w:val="22"/>
          <w:szCs w:val="22"/>
        </w:rPr>
        <w:t xml:space="preserve">the </w:t>
      </w:r>
      <w:r>
        <w:rPr>
          <w:sz w:val="22"/>
          <w:szCs w:val="22"/>
        </w:rPr>
        <w:t>SID [1], one objective of the SI on enhanced support for aerial vehicles</w:t>
      </w:r>
      <w:r w:rsidR="00E21A9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E676CF">
        <w:rPr>
          <w:sz w:val="22"/>
          <w:szCs w:val="22"/>
        </w:rPr>
        <w:t>i</w:t>
      </w:r>
      <w:r w:rsidR="00E676CF" w:rsidRPr="00E676CF">
        <w:rPr>
          <w:sz w:val="22"/>
          <w:szCs w:val="22"/>
        </w:rPr>
        <w:t xml:space="preserve">n terms of LTE enhancements, </w:t>
      </w:r>
      <w:r w:rsidR="00E21A9D">
        <w:rPr>
          <w:sz w:val="22"/>
          <w:szCs w:val="22"/>
        </w:rPr>
        <w:t>is to</w:t>
      </w:r>
      <w:r w:rsidR="00E676CF" w:rsidRPr="00E676CF">
        <w:rPr>
          <w:sz w:val="22"/>
          <w:szCs w:val="22"/>
        </w:rPr>
        <w:t xml:space="preserve"> consider </w:t>
      </w:r>
      <w:r w:rsidR="00E676CF">
        <w:rPr>
          <w:sz w:val="22"/>
          <w:szCs w:val="22"/>
        </w:rPr>
        <w:t>s</w:t>
      </w:r>
      <w:r w:rsidR="00E676CF" w:rsidRPr="00E676CF">
        <w:rPr>
          <w:sz w:val="22"/>
          <w:szCs w:val="22"/>
        </w:rPr>
        <w:t>olutions detect</w:t>
      </w:r>
      <w:r w:rsidR="00E21A9D">
        <w:rPr>
          <w:sz w:val="22"/>
          <w:szCs w:val="22"/>
        </w:rPr>
        <w:t>ing</w:t>
      </w:r>
      <w:r w:rsidR="00E676CF" w:rsidRPr="00E676CF">
        <w:rPr>
          <w:sz w:val="22"/>
          <w:szCs w:val="22"/>
        </w:rPr>
        <w:t xml:space="preserve"> whether </w:t>
      </w:r>
      <w:r w:rsidR="00E21A9D">
        <w:rPr>
          <w:sz w:val="22"/>
          <w:szCs w:val="22"/>
        </w:rPr>
        <w:t xml:space="preserve">the </w:t>
      </w:r>
      <w:r w:rsidR="00E676CF" w:rsidRPr="00E676CF">
        <w:rPr>
          <w:sz w:val="22"/>
          <w:szCs w:val="22"/>
        </w:rPr>
        <w:t xml:space="preserve">UL signal from an air-borne UE increases interference in multiple neighbour cells and whether an air-borne UE </w:t>
      </w:r>
      <w:r w:rsidR="00E21A9D">
        <w:rPr>
          <w:sz w:val="22"/>
          <w:szCs w:val="22"/>
        </w:rPr>
        <w:t>suffers from</w:t>
      </w:r>
      <w:r w:rsidR="00E21A9D" w:rsidRPr="00E676CF">
        <w:rPr>
          <w:sz w:val="22"/>
          <w:szCs w:val="22"/>
        </w:rPr>
        <w:t xml:space="preserve"> </w:t>
      </w:r>
      <w:r w:rsidR="00E676CF" w:rsidRPr="00E676CF">
        <w:rPr>
          <w:sz w:val="22"/>
          <w:szCs w:val="22"/>
        </w:rPr>
        <w:t>interference from multiple cells</w:t>
      </w:r>
      <w:r w:rsidR="00E676CF">
        <w:rPr>
          <w:sz w:val="22"/>
          <w:szCs w:val="22"/>
        </w:rPr>
        <w:t>.</w:t>
      </w:r>
    </w:p>
    <w:p w14:paraId="59543247" w14:textId="3D644F68" w:rsidR="00AE2F37" w:rsidRDefault="00AE2F37" w:rsidP="00AE2F3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contribution, we provide </w:t>
      </w:r>
      <w:r w:rsidR="00E21A9D">
        <w:rPr>
          <w:sz w:val="22"/>
          <w:szCs w:val="22"/>
        </w:rPr>
        <w:t xml:space="preserve">our </w:t>
      </w:r>
      <w:r w:rsidR="00E676CF">
        <w:rPr>
          <w:sz w:val="22"/>
          <w:szCs w:val="22"/>
        </w:rPr>
        <w:t xml:space="preserve">high-level </w:t>
      </w:r>
      <w:r w:rsidR="00E21A9D">
        <w:rPr>
          <w:sz w:val="22"/>
          <w:szCs w:val="22"/>
        </w:rPr>
        <w:t xml:space="preserve">views </w:t>
      </w:r>
      <w:r>
        <w:rPr>
          <w:sz w:val="22"/>
          <w:szCs w:val="22"/>
        </w:rPr>
        <w:t xml:space="preserve">on </w:t>
      </w:r>
      <w:r w:rsidR="00E21A9D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possible schemes for interference </w:t>
      </w:r>
      <w:r w:rsidR="00E676CF">
        <w:rPr>
          <w:sz w:val="22"/>
          <w:szCs w:val="22"/>
        </w:rPr>
        <w:t>detection</w:t>
      </w:r>
      <w:r>
        <w:rPr>
          <w:sz w:val="22"/>
          <w:szCs w:val="22"/>
        </w:rPr>
        <w:t xml:space="preserve"> </w:t>
      </w:r>
      <w:r w:rsidR="00E21A9D">
        <w:rPr>
          <w:sz w:val="22"/>
          <w:szCs w:val="22"/>
        </w:rPr>
        <w:t xml:space="preserve">in </w:t>
      </w:r>
      <w:r>
        <w:rPr>
          <w:sz w:val="22"/>
          <w:szCs w:val="22"/>
        </w:rPr>
        <w:t xml:space="preserve">LTE networks serving aerial vehicles like drones. </w:t>
      </w:r>
    </w:p>
    <w:p w14:paraId="0E19A264" w14:textId="77777777" w:rsidR="00C61182" w:rsidRDefault="00626C01" w:rsidP="004E7F04">
      <w:pPr>
        <w:pStyle w:val="Heading1"/>
      </w:pPr>
      <w:r>
        <w:t>Discussion</w:t>
      </w:r>
      <w:r w:rsidR="00A53FEC">
        <w:tab/>
      </w:r>
    </w:p>
    <w:p w14:paraId="08E55348" w14:textId="631ADD2E" w:rsidR="005971B6" w:rsidRDefault="004E7F04" w:rsidP="00DB3C34">
      <w:pPr>
        <w:jc w:val="both"/>
        <w:rPr>
          <w:sz w:val="22"/>
        </w:rPr>
      </w:pPr>
      <w:r w:rsidRPr="006A388A">
        <w:rPr>
          <w:sz w:val="22"/>
        </w:rPr>
        <w:tab/>
      </w:r>
      <w:r w:rsidR="00ED7E76">
        <w:rPr>
          <w:sz w:val="22"/>
        </w:rPr>
        <w:t xml:space="preserve">Due to </w:t>
      </w:r>
      <w:r w:rsidR="00E21A9D">
        <w:rPr>
          <w:sz w:val="22"/>
        </w:rPr>
        <w:t xml:space="preserve">the </w:t>
      </w:r>
      <w:r w:rsidR="00ED7E76">
        <w:rPr>
          <w:sz w:val="22"/>
        </w:rPr>
        <w:t xml:space="preserve">specific radio propagation characteristics of </w:t>
      </w:r>
      <w:r w:rsidR="00E21A9D">
        <w:rPr>
          <w:sz w:val="22"/>
        </w:rPr>
        <w:t xml:space="preserve">the </w:t>
      </w:r>
      <w:r w:rsidR="00ED7E76">
        <w:rPr>
          <w:sz w:val="22"/>
        </w:rPr>
        <w:t xml:space="preserve">air-to-ground wireless </w:t>
      </w:r>
      <w:r w:rsidR="003E603A">
        <w:rPr>
          <w:sz w:val="22"/>
        </w:rPr>
        <w:t>channel</w:t>
      </w:r>
      <w:r w:rsidR="00ED7E76">
        <w:rPr>
          <w:sz w:val="22"/>
        </w:rPr>
        <w:t xml:space="preserve">, such as high probability of line-of-sight </w:t>
      </w:r>
      <w:r w:rsidR="00E21A9D">
        <w:rPr>
          <w:sz w:val="22"/>
        </w:rPr>
        <w:t xml:space="preserve">(LOS) </w:t>
      </w:r>
      <w:r w:rsidR="00ED7E76">
        <w:rPr>
          <w:sz w:val="22"/>
        </w:rPr>
        <w:t xml:space="preserve">propagation, almost </w:t>
      </w:r>
      <w:r w:rsidR="00E21A9D">
        <w:rPr>
          <w:sz w:val="22"/>
        </w:rPr>
        <w:t>free-</w:t>
      </w:r>
      <w:r w:rsidR="00ED7E76">
        <w:rPr>
          <w:sz w:val="22"/>
        </w:rPr>
        <w:t>space attenuation and high Ric</w:t>
      </w:r>
      <w:r w:rsidR="000D324E">
        <w:rPr>
          <w:sz w:val="22"/>
        </w:rPr>
        <w:t>i</w:t>
      </w:r>
      <w:r w:rsidR="00ED7E76">
        <w:rPr>
          <w:sz w:val="22"/>
        </w:rPr>
        <w:t xml:space="preserve">n K-factor, </w:t>
      </w:r>
      <w:proofErr w:type="spellStart"/>
      <w:r w:rsidR="00ED7E76">
        <w:rPr>
          <w:sz w:val="22"/>
        </w:rPr>
        <w:t>UE</w:t>
      </w:r>
      <w:r w:rsidR="00E21A9D">
        <w:rPr>
          <w:sz w:val="22"/>
        </w:rPr>
        <w:t>s</w:t>
      </w:r>
      <w:proofErr w:type="spellEnd"/>
      <w:r w:rsidR="00ED7E76">
        <w:rPr>
          <w:sz w:val="22"/>
        </w:rPr>
        <w:t xml:space="preserve"> high in the air on board of</w:t>
      </w:r>
      <w:r w:rsidR="003E603A">
        <w:rPr>
          <w:sz w:val="22"/>
        </w:rPr>
        <w:t xml:space="preserve"> an</w:t>
      </w:r>
      <w:r w:rsidR="00ED7E76">
        <w:rPr>
          <w:sz w:val="22"/>
        </w:rPr>
        <w:t xml:space="preserve"> aerial vehicle </w:t>
      </w:r>
      <w:r w:rsidR="00E21A9D">
        <w:rPr>
          <w:sz w:val="22"/>
        </w:rPr>
        <w:t xml:space="preserve">are </w:t>
      </w:r>
      <w:r w:rsidR="00ED7E76">
        <w:rPr>
          <w:sz w:val="22"/>
        </w:rPr>
        <w:t xml:space="preserve">likely to suffer from high interference from </w:t>
      </w:r>
      <w:r w:rsidR="00E21A9D">
        <w:rPr>
          <w:sz w:val="22"/>
        </w:rPr>
        <w:t xml:space="preserve">the higher number </w:t>
      </w:r>
      <w:r w:rsidR="00ED7E76">
        <w:rPr>
          <w:sz w:val="22"/>
        </w:rPr>
        <w:t xml:space="preserve">of </w:t>
      </w:r>
      <w:proofErr w:type="spellStart"/>
      <w:r w:rsidR="00ED7E76">
        <w:rPr>
          <w:sz w:val="22"/>
        </w:rPr>
        <w:t>eNBs</w:t>
      </w:r>
      <w:proofErr w:type="spellEnd"/>
      <w:r w:rsidR="00ED7E76">
        <w:rPr>
          <w:sz w:val="22"/>
        </w:rPr>
        <w:t xml:space="preserve"> in DL and generate high</w:t>
      </w:r>
      <w:r w:rsidR="00E21A9D">
        <w:rPr>
          <w:sz w:val="22"/>
        </w:rPr>
        <w:t>er</w:t>
      </w:r>
      <w:r w:rsidR="00ED7E76">
        <w:rPr>
          <w:sz w:val="22"/>
        </w:rPr>
        <w:t xml:space="preserve"> interference </w:t>
      </w:r>
      <w:r w:rsidR="00E21A9D">
        <w:rPr>
          <w:sz w:val="22"/>
        </w:rPr>
        <w:t xml:space="preserve">to higher number of </w:t>
      </w:r>
      <w:proofErr w:type="spellStart"/>
      <w:r w:rsidR="00ED7E76">
        <w:rPr>
          <w:sz w:val="22"/>
        </w:rPr>
        <w:t>eNBs</w:t>
      </w:r>
      <w:proofErr w:type="spellEnd"/>
      <w:r w:rsidR="00ED7E76">
        <w:rPr>
          <w:sz w:val="22"/>
        </w:rPr>
        <w:t xml:space="preserve"> in </w:t>
      </w:r>
      <w:r w:rsidR="00E21A9D">
        <w:rPr>
          <w:sz w:val="22"/>
        </w:rPr>
        <w:t xml:space="preserve">the </w:t>
      </w:r>
      <w:r w:rsidR="00ED7E76">
        <w:rPr>
          <w:sz w:val="22"/>
        </w:rPr>
        <w:t>UL.</w:t>
      </w:r>
      <w:r w:rsidR="007C3A60">
        <w:rPr>
          <w:sz w:val="22"/>
        </w:rPr>
        <w:t xml:space="preserve"> </w:t>
      </w:r>
      <w:r w:rsidR="005971B6">
        <w:rPr>
          <w:sz w:val="22"/>
        </w:rPr>
        <w:t xml:space="preserve">For reference, </w:t>
      </w:r>
      <w:r w:rsidR="007C3A60">
        <w:rPr>
          <w:sz w:val="22"/>
        </w:rPr>
        <w:t xml:space="preserve">evaluation results of </w:t>
      </w:r>
      <w:r w:rsidR="00E21A9D">
        <w:rPr>
          <w:sz w:val="22"/>
        </w:rPr>
        <w:t xml:space="preserve">the </w:t>
      </w:r>
      <w:r w:rsidR="007C3A60">
        <w:rPr>
          <w:sz w:val="22"/>
        </w:rPr>
        <w:t xml:space="preserve">wideband SINR distribution </w:t>
      </w:r>
      <w:r w:rsidR="003E603A">
        <w:rPr>
          <w:sz w:val="22"/>
        </w:rPr>
        <w:t>for</w:t>
      </w:r>
      <w:r w:rsidR="007C3A60">
        <w:rPr>
          <w:sz w:val="22"/>
        </w:rPr>
        <w:t xml:space="preserve"> UMa AV</w:t>
      </w:r>
      <w:r w:rsidR="003E603A">
        <w:rPr>
          <w:sz w:val="22"/>
        </w:rPr>
        <w:t xml:space="preserve"> scenario</w:t>
      </w:r>
      <w:r w:rsidR="007C3A60">
        <w:rPr>
          <w:sz w:val="22"/>
        </w:rPr>
        <w:t xml:space="preserve"> </w:t>
      </w:r>
      <w:r w:rsidR="00865644">
        <w:rPr>
          <w:sz w:val="22"/>
        </w:rPr>
        <w:t xml:space="preserve">are </w:t>
      </w:r>
      <w:r w:rsidR="007C3A60">
        <w:rPr>
          <w:sz w:val="22"/>
        </w:rPr>
        <w:t>provided</w:t>
      </w:r>
      <w:r w:rsidR="005971B6">
        <w:rPr>
          <w:sz w:val="22"/>
        </w:rPr>
        <w:t xml:space="preserve"> in [2]</w:t>
      </w:r>
      <w:r w:rsidR="00865644">
        <w:rPr>
          <w:sz w:val="22"/>
        </w:rPr>
        <w:t>.</w:t>
      </w:r>
      <w:r w:rsidR="007C3A60">
        <w:rPr>
          <w:sz w:val="22"/>
        </w:rPr>
        <w:t xml:space="preserve"> </w:t>
      </w:r>
      <w:r w:rsidR="00865644">
        <w:rPr>
          <w:sz w:val="22"/>
        </w:rPr>
        <w:t>F</w:t>
      </w:r>
      <w:r w:rsidR="005971B6">
        <w:rPr>
          <w:sz w:val="22"/>
        </w:rPr>
        <w:t xml:space="preserve">rom the results </w:t>
      </w:r>
      <w:r w:rsidR="00E21A9D">
        <w:rPr>
          <w:sz w:val="22"/>
        </w:rPr>
        <w:t xml:space="preserve">in [2] </w:t>
      </w:r>
      <w:r w:rsidR="005971B6">
        <w:rPr>
          <w:sz w:val="22"/>
        </w:rPr>
        <w:t xml:space="preserve">it can be observed that </w:t>
      </w:r>
      <w:r w:rsidR="00E21A9D">
        <w:rPr>
          <w:sz w:val="22"/>
        </w:rPr>
        <w:t xml:space="preserve">the </w:t>
      </w:r>
      <w:r w:rsidR="005971B6">
        <w:rPr>
          <w:sz w:val="22"/>
        </w:rPr>
        <w:t xml:space="preserve">SINR values for most aerial vehicles </w:t>
      </w:r>
      <w:r w:rsidR="00865644">
        <w:rPr>
          <w:sz w:val="22"/>
        </w:rPr>
        <w:t>are</w:t>
      </w:r>
      <w:r w:rsidR="005971B6">
        <w:rPr>
          <w:sz w:val="22"/>
        </w:rPr>
        <w:t xml:space="preserve"> lower than 0 </w:t>
      </w:r>
      <w:proofErr w:type="spellStart"/>
      <w:r w:rsidR="005971B6">
        <w:rPr>
          <w:sz w:val="22"/>
        </w:rPr>
        <w:t>dB.</w:t>
      </w:r>
      <w:proofErr w:type="spellEnd"/>
      <w:r w:rsidR="007C3A60">
        <w:rPr>
          <w:sz w:val="22"/>
        </w:rPr>
        <w:t xml:space="preserve"> </w:t>
      </w:r>
      <w:r w:rsidR="005971B6">
        <w:rPr>
          <w:sz w:val="22"/>
        </w:rPr>
        <w:t>Such bad interference conditions can be explained by t</w:t>
      </w:r>
      <w:r w:rsidR="003E603A">
        <w:rPr>
          <w:sz w:val="22"/>
        </w:rPr>
        <w:t xml:space="preserve">he fact that </w:t>
      </w:r>
      <w:r w:rsidR="00E21A9D">
        <w:rPr>
          <w:sz w:val="22"/>
        </w:rPr>
        <w:t xml:space="preserve">the </w:t>
      </w:r>
      <w:r w:rsidR="003E603A">
        <w:rPr>
          <w:sz w:val="22"/>
        </w:rPr>
        <w:t>network deployment</w:t>
      </w:r>
      <w:r w:rsidR="005971B6">
        <w:rPr>
          <w:sz w:val="22"/>
        </w:rPr>
        <w:t xml:space="preserve"> such as in </w:t>
      </w:r>
      <w:r w:rsidR="00865644">
        <w:rPr>
          <w:sz w:val="22"/>
        </w:rPr>
        <w:t xml:space="preserve">the </w:t>
      </w:r>
      <w:r w:rsidR="005971B6">
        <w:rPr>
          <w:sz w:val="22"/>
        </w:rPr>
        <w:t>UMa AV</w:t>
      </w:r>
      <w:r w:rsidR="003E603A">
        <w:rPr>
          <w:sz w:val="22"/>
        </w:rPr>
        <w:t xml:space="preserve"> scenario</w:t>
      </w:r>
      <w:r w:rsidR="005971B6">
        <w:rPr>
          <w:sz w:val="22"/>
        </w:rPr>
        <w:t xml:space="preserve"> </w:t>
      </w:r>
      <w:r w:rsidR="003E603A">
        <w:rPr>
          <w:sz w:val="22"/>
        </w:rPr>
        <w:t>is</w:t>
      </w:r>
      <w:r w:rsidR="005971B6">
        <w:rPr>
          <w:sz w:val="22"/>
        </w:rPr>
        <w:t xml:space="preserve"> not optimized to serve aerial vehicles. </w:t>
      </w:r>
    </w:p>
    <w:p w14:paraId="4B67F99B" w14:textId="481848B1" w:rsidR="00E77698" w:rsidRDefault="005971B6" w:rsidP="00293402">
      <w:pPr>
        <w:jc w:val="both"/>
        <w:rPr>
          <w:sz w:val="22"/>
        </w:rPr>
      </w:pPr>
      <w:r>
        <w:rPr>
          <w:sz w:val="22"/>
        </w:rPr>
        <w:tab/>
        <w:t xml:space="preserve">Fundamentally the problem of high interference for aerial UEs is hard to solve without changing </w:t>
      </w:r>
      <w:r w:rsidR="00E21A9D">
        <w:rPr>
          <w:sz w:val="22"/>
        </w:rPr>
        <w:t xml:space="preserve">the </w:t>
      </w:r>
      <w:r>
        <w:rPr>
          <w:sz w:val="22"/>
        </w:rPr>
        <w:t xml:space="preserve">parameters of the deployment such as </w:t>
      </w:r>
      <w:r w:rsidR="00E21A9D">
        <w:rPr>
          <w:sz w:val="22"/>
        </w:rPr>
        <w:t>the inter-</w:t>
      </w:r>
      <w:r>
        <w:rPr>
          <w:sz w:val="22"/>
        </w:rPr>
        <w:t>site distance</w:t>
      </w:r>
      <w:r w:rsidR="00A8644C">
        <w:rPr>
          <w:sz w:val="22"/>
        </w:rPr>
        <w:t>.</w:t>
      </w:r>
      <w:r>
        <w:rPr>
          <w:sz w:val="22"/>
        </w:rPr>
        <w:t xml:space="preserve"> </w:t>
      </w:r>
      <w:r w:rsidR="00A8644C">
        <w:rPr>
          <w:sz w:val="22"/>
        </w:rPr>
        <w:t>H</w:t>
      </w:r>
      <w:r>
        <w:rPr>
          <w:sz w:val="22"/>
        </w:rPr>
        <w:t>owever</w:t>
      </w:r>
      <w:r w:rsidR="00E21A9D">
        <w:rPr>
          <w:sz w:val="22"/>
        </w:rPr>
        <w:t>,</w:t>
      </w:r>
      <w:r>
        <w:rPr>
          <w:sz w:val="22"/>
        </w:rPr>
        <w:t xml:space="preserve"> some interference coordination or mitigation technique</w:t>
      </w:r>
      <w:r w:rsidR="00A8644C">
        <w:rPr>
          <w:sz w:val="22"/>
        </w:rPr>
        <w:t xml:space="preserve">s can be applied in order to minimize the impact of aerial vehicles on the terrestrial network. In that case it is very important to identify </w:t>
      </w:r>
      <w:r w:rsidR="00865644">
        <w:rPr>
          <w:sz w:val="22"/>
        </w:rPr>
        <w:t xml:space="preserve">an </w:t>
      </w:r>
      <w:r w:rsidR="00A8644C">
        <w:rPr>
          <w:sz w:val="22"/>
        </w:rPr>
        <w:t xml:space="preserve">aerial UE interference coordination/mitigation </w:t>
      </w:r>
      <w:r w:rsidR="00E21A9D">
        <w:rPr>
          <w:sz w:val="22"/>
        </w:rPr>
        <w:t xml:space="preserve">needs to be applied </w:t>
      </w:r>
      <w:r w:rsidR="003E603A">
        <w:rPr>
          <w:sz w:val="22"/>
        </w:rPr>
        <w:t xml:space="preserve">for </w:t>
      </w:r>
      <w:r w:rsidR="00A8644C">
        <w:rPr>
          <w:sz w:val="22"/>
        </w:rPr>
        <w:t>in UL. In addition, it might be challenging to serve aerial vehicle</w:t>
      </w:r>
      <w:r w:rsidR="00E21A9D">
        <w:rPr>
          <w:sz w:val="22"/>
        </w:rPr>
        <w:t>s</w:t>
      </w:r>
      <w:r w:rsidR="00A8644C">
        <w:rPr>
          <w:sz w:val="22"/>
        </w:rPr>
        <w:t xml:space="preserve"> without interference coordination </w:t>
      </w:r>
      <w:r w:rsidR="003E603A">
        <w:rPr>
          <w:sz w:val="22"/>
        </w:rPr>
        <w:t>applied in DL</w:t>
      </w:r>
      <w:r w:rsidR="00A8644C">
        <w:rPr>
          <w:sz w:val="22"/>
        </w:rPr>
        <w:t xml:space="preserve"> due to </w:t>
      </w:r>
      <w:r w:rsidR="00E21A9D">
        <w:rPr>
          <w:sz w:val="22"/>
        </w:rPr>
        <w:t xml:space="preserve">the </w:t>
      </w:r>
      <w:r w:rsidR="00A8644C">
        <w:rPr>
          <w:sz w:val="22"/>
        </w:rPr>
        <w:t>high level of interference experienced by aerial UE</w:t>
      </w:r>
      <w:r w:rsidR="003E603A">
        <w:rPr>
          <w:sz w:val="22"/>
        </w:rPr>
        <w:t xml:space="preserve"> from </w:t>
      </w:r>
      <w:r w:rsidR="00E21A9D">
        <w:rPr>
          <w:sz w:val="22"/>
        </w:rPr>
        <w:t xml:space="preserve">multiple </w:t>
      </w:r>
      <w:r w:rsidR="000D324E">
        <w:rPr>
          <w:sz w:val="22"/>
        </w:rPr>
        <w:t>L</w:t>
      </w:r>
      <w:r w:rsidR="000D324E">
        <w:rPr>
          <w:sz w:val="22"/>
        </w:rPr>
        <w:t>O</w:t>
      </w:r>
      <w:r w:rsidR="000D324E">
        <w:rPr>
          <w:sz w:val="22"/>
        </w:rPr>
        <w:t xml:space="preserve">S </w:t>
      </w:r>
      <w:r w:rsidR="003E603A">
        <w:rPr>
          <w:sz w:val="22"/>
        </w:rPr>
        <w:t>cells</w:t>
      </w:r>
      <w:r w:rsidR="00A8644C">
        <w:rPr>
          <w:sz w:val="22"/>
        </w:rPr>
        <w:t xml:space="preserve">. </w:t>
      </w:r>
    </w:p>
    <w:p w14:paraId="4B615042" w14:textId="1D24AAEA" w:rsidR="00C464CD" w:rsidRPr="00C464CD" w:rsidRDefault="00C464CD" w:rsidP="00293402">
      <w:pPr>
        <w:jc w:val="both"/>
        <w:rPr>
          <w:b/>
          <w:sz w:val="22"/>
        </w:rPr>
      </w:pPr>
      <w:r w:rsidRPr="00C464CD">
        <w:rPr>
          <w:b/>
          <w:sz w:val="22"/>
        </w:rPr>
        <w:t>RSRP and RSRQ measurements</w:t>
      </w:r>
    </w:p>
    <w:p w14:paraId="38391DBC" w14:textId="0FF443C4" w:rsidR="000732ED" w:rsidRDefault="006F03A1" w:rsidP="00293402">
      <w:pPr>
        <w:jc w:val="both"/>
        <w:rPr>
          <w:sz w:val="22"/>
          <w:lang w:val="en-US"/>
        </w:rPr>
      </w:pPr>
      <w:r>
        <w:rPr>
          <w:sz w:val="22"/>
        </w:rPr>
        <w:tab/>
      </w:r>
      <w:r w:rsidR="001C3649">
        <w:rPr>
          <w:sz w:val="22"/>
        </w:rPr>
        <w:t xml:space="preserve">First, in order to detect increased interference from </w:t>
      </w:r>
      <w:r w:rsidR="00865644">
        <w:rPr>
          <w:sz w:val="22"/>
        </w:rPr>
        <w:t xml:space="preserve">an </w:t>
      </w:r>
      <w:r w:rsidR="001C3649">
        <w:rPr>
          <w:sz w:val="22"/>
        </w:rPr>
        <w:t>aerial vehicle</w:t>
      </w:r>
      <w:r w:rsidR="003E603A">
        <w:rPr>
          <w:sz w:val="22"/>
        </w:rPr>
        <w:t>,</w:t>
      </w:r>
      <w:r w:rsidR="001C3649">
        <w:rPr>
          <w:sz w:val="22"/>
        </w:rPr>
        <w:t xml:space="preserve"> existing measurement reporting </w:t>
      </w:r>
      <w:r w:rsidR="003E603A">
        <w:rPr>
          <w:sz w:val="22"/>
        </w:rPr>
        <w:t>functionality,</w:t>
      </w:r>
      <w:r w:rsidR="001C3649">
        <w:rPr>
          <w:sz w:val="22"/>
        </w:rPr>
        <w:t xml:space="preserve"> such as RSRP and RSRQ reporting</w:t>
      </w:r>
      <w:r w:rsidR="003E603A">
        <w:rPr>
          <w:sz w:val="22"/>
        </w:rPr>
        <w:t>,</w:t>
      </w:r>
      <w:r w:rsidR="001C3649">
        <w:rPr>
          <w:sz w:val="22"/>
        </w:rPr>
        <w:t xml:space="preserve"> can be used. From the set of RSRP and RSRQ measurements, e</w:t>
      </w:r>
      <w:r w:rsidR="00E33BF4">
        <w:rPr>
          <w:sz w:val="22"/>
        </w:rPr>
        <w:t>NB</w:t>
      </w:r>
      <w:r w:rsidR="001C3649">
        <w:rPr>
          <w:sz w:val="22"/>
        </w:rPr>
        <w:t xml:space="preserve"> </w:t>
      </w:r>
      <w:r w:rsidR="00E33BF4">
        <w:rPr>
          <w:sz w:val="22"/>
        </w:rPr>
        <w:t xml:space="preserve">can </w:t>
      </w:r>
      <w:r w:rsidR="003E603A">
        <w:rPr>
          <w:sz w:val="22"/>
        </w:rPr>
        <w:t>decide</w:t>
      </w:r>
      <w:r w:rsidR="00E33BF4">
        <w:rPr>
          <w:sz w:val="22"/>
        </w:rPr>
        <w:t xml:space="preserve"> if</w:t>
      </w:r>
      <w:r w:rsidR="00E21A9D">
        <w:rPr>
          <w:sz w:val="22"/>
        </w:rPr>
        <w:t xml:space="preserve"> a</w:t>
      </w:r>
      <w:r w:rsidR="00E33BF4">
        <w:rPr>
          <w:sz w:val="22"/>
        </w:rPr>
        <w:t xml:space="preserve"> given UE is considered as strong interferer for the network</w:t>
      </w:r>
      <w:r w:rsidR="003E603A">
        <w:rPr>
          <w:sz w:val="22"/>
        </w:rPr>
        <w:t xml:space="preserve"> with </w:t>
      </w:r>
      <w:r w:rsidR="00865644">
        <w:rPr>
          <w:sz w:val="22"/>
        </w:rPr>
        <w:t>certain</w:t>
      </w:r>
      <w:r w:rsidR="003E603A">
        <w:rPr>
          <w:sz w:val="22"/>
        </w:rPr>
        <w:t xml:space="preserve"> level of precision</w:t>
      </w:r>
      <w:r w:rsidR="00E33BF4">
        <w:rPr>
          <w:sz w:val="22"/>
        </w:rPr>
        <w:t xml:space="preserve">. </w:t>
      </w:r>
      <w:r w:rsidR="000732ED">
        <w:rPr>
          <w:sz w:val="22"/>
        </w:rPr>
        <w:t xml:space="preserve">The main drawback of </w:t>
      </w:r>
      <w:r w:rsidR="003E603A">
        <w:rPr>
          <w:sz w:val="22"/>
        </w:rPr>
        <w:t>the</w:t>
      </w:r>
      <w:r w:rsidR="000732ED">
        <w:rPr>
          <w:sz w:val="22"/>
        </w:rPr>
        <w:t xml:space="preserve"> schemes based on DL measurements is inaccuracy </w:t>
      </w:r>
      <w:r w:rsidR="006E0B3A">
        <w:rPr>
          <w:sz w:val="22"/>
        </w:rPr>
        <w:t>due to the</w:t>
      </w:r>
      <w:r w:rsidR="000732ED">
        <w:rPr>
          <w:sz w:val="22"/>
        </w:rPr>
        <w:t xml:space="preserve"> lack of channel reciprocity between downlink and uplink channels. </w:t>
      </w:r>
      <w:r w:rsidR="000732ED">
        <w:rPr>
          <w:sz w:val="22"/>
          <w:lang w:val="en-US"/>
        </w:rPr>
        <w:t xml:space="preserve">It could </w:t>
      </w:r>
      <w:r w:rsidR="00E21A9D">
        <w:rPr>
          <w:sz w:val="22"/>
          <w:lang w:val="en-US"/>
        </w:rPr>
        <w:t xml:space="preserve">be expected </w:t>
      </w:r>
      <w:r w:rsidR="000732ED">
        <w:rPr>
          <w:sz w:val="22"/>
          <w:lang w:val="en-US"/>
        </w:rPr>
        <w:t xml:space="preserve">that </w:t>
      </w:r>
      <w:r w:rsidR="003E603A">
        <w:rPr>
          <w:sz w:val="22"/>
          <w:lang w:val="en-US"/>
        </w:rPr>
        <w:t xml:space="preserve">channel reciprocity </w:t>
      </w:r>
      <w:r w:rsidR="000732ED">
        <w:rPr>
          <w:sz w:val="22"/>
          <w:lang w:val="en-US"/>
        </w:rPr>
        <w:t>hold</w:t>
      </w:r>
      <w:r w:rsidR="003E603A">
        <w:rPr>
          <w:sz w:val="22"/>
          <w:lang w:val="en-US"/>
        </w:rPr>
        <w:t>s</w:t>
      </w:r>
      <w:r w:rsidR="000732ED">
        <w:rPr>
          <w:sz w:val="22"/>
          <w:lang w:val="en-US"/>
        </w:rPr>
        <w:t xml:space="preserve"> for high altitude aerial vehicle</w:t>
      </w:r>
      <w:r w:rsidR="00E21A9D">
        <w:rPr>
          <w:sz w:val="22"/>
          <w:lang w:val="en-US"/>
        </w:rPr>
        <w:t>s</w:t>
      </w:r>
      <w:r w:rsidR="000732ED">
        <w:rPr>
          <w:sz w:val="22"/>
          <w:lang w:val="en-US"/>
        </w:rPr>
        <w:t xml:space="preserve"> due to strong </w:t>
      </w:r>
      <w:r w:rsidR="000D324E">
        <w:rPr>
          <w:sz w:val="22"/>
          <w:lang w:val="en-US"/>
        </w:rPr>
        <w:t>L</w:t>
      </w:r>
      <w:r w:rsidR="000D324E">
        <w:rPr>
          <w:sz w:val="22"/>
          <w:lang w:val="en-US"/>
        </w:rPr>
        <w:t>O</w:t>
      </w:r>
      <w:r w:rsidR="000D324E">
        <w:rPr>
          <w:sz w:val="22"/>
          <w:lang w:val="en-US"/>
        </w:rPr>
        <w:t xml:space="preserve">S </w:t>
      </w:r>
      <w:r w:rsidR="000732ED">
        <w:rPr>
          <w:sz w:val="22"/>
          <w:lang w:val="en-US"/>
        </w:rPr>
        <w:t xml:space="preserve">radio propagation, especially </w:t>
      </w:r>
      <w:r w:rsidR="00865644">
        <w:rPr>
          <w:sz w:val="22"/>
          <w:lang w:val="en-US"/>
        </w:rPr>
        <w:t>when</w:t>
      </w:r>
      <w:r w:rsidR="000732ED">
        <w:rPr>
          <w:sz w:val="22"/>
          <w:lang w:val="en-US"/>
        </w:rPr>
        <w:t xml:space="preserve"> consider</w:t>
      </w:r>
      <w:r w:rsidR="00DC1D17">
        <w:rPr>
          <w:sz w:val="22"/>
          <w:lang w:val="en-US"/>
        </w:rPr>
        <w:t>ing</w:t>
      </w:r>
      <w:r w:rsidR="000732ED">
        <w:rPr>
          <w:sz w:val="22"/>
          <w:lang w:val="en-US"/>
        </w:rPr>
        <w:t xml:space="preserve"> RSRP measurements, where </w:t>
      </w:r>
      <w:r w:rsidR="00DC1D17">
        <w:rPr>
          <w:sz w:val="22"/>
          <w:lang w:val="en-US"/>
        </w:rPr>
        <w:t>exact</w:t>
      </w:r>
      <w:r w:rsidR="000732ED">
        <w:rPr>
          <w:sz w:val="22"/>
          <w:lang w:val="en-US"/>
        </w:rPr>
        <w:t xml:space="preserve"> channel reciprocity might not be needed. However, it is possible that eNB or aerial UE use</w:t>
      </w:r>
      <w:r w:rsidR="00DC1D17">
        <w:rPr>
          <w:sz w:val="22"/>
          <w:lang w:val="en-US"/>
        </w:rPr>
        <w:t>s</w:t>
      </w:r>
      <w:r w:rsidR="000732ED">
        <w:rPr>
          <w:sz w:val="22"/>
          <w:lang w:val="en-US"/>
        </w:rPr>
        <w:t xml:space="preserve"> different antennas for transmission and reception. In this case strong interferer detection from DL measurements can be inaccurate.</w:t>
      </w:r>
    </w:p>
    <w:p w14:paraId="715A7A9C" w14:textId="11F10CC7" w:rsidR="000D324E" w:rsidRDefault="00515852" w:rsidP="00293402">
      <w:pPr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Proposal</w:t>
      </w:r>
      <w:r w:rsidR="00582B2B" w:rsidRPr="00616D09">
        <w:rPr>
          <w:b/>
          <w:i/>
          <w:sz w:val="22"/>
          <w:szCs w:val="22"/>
        </w:rPr>
        <w:t>:</w:t>
      </w:r>
      <w:r w:rsidR="00582B2B">
        <w:rPr>
          <w:b/>
          <w:i/>
          <w:sz w:val="22"/>
          <w:szCs w:val="22"/>
        </w:rPr>
        <w:t xml:space="preserve"> </w:t>
      </w:r>
      <w:r w:rsidR="00582B2B">
        <w:rPr>
          <w:i/>
          <w:sz w:val="22"/>
          <w:szCs w:val="22"/>
        </w:rPr>
        <w:t xml:space="preserve">Study </w:t>
      </w:r>
      <w:r w:rsidR="00E21A9D">
        <w:rPr>
          <w:i/>
          <w:sz w:val="22"/>
          <w:szCs w:val="22"/>
        </w:rPr>
        <w:t xml:space="preserve">the </w:t>
      </w:r>
      <w:r w:rsidR="00582B2B">
        <w:rPr>
          <w:i/>
          <w:sz w:val="22"/>
          <w:szCs w:val="22"/>
        </w:rPr>
        <w:t>applicability of RSRP and RSRQ measurement report</w:t>
      </w:r>
      <w:r w:rsidR="006A5FFA">
        <w:rPr>
          <w:i/>
          <w:sz w:val="22"/>
          <w:szCs w:val="22"/>
        </w:rPr>
        <w:t>s</w:t>
      </w:r>
      <w:r w:rsidR="00582B2B">
        <w:rPr>
          <w:i/>
          <w:sz w:val="22"/>
          <w:szCs w:val="22"/>
        </w:rPr>
        <w:t xml:space="preserve"> for the purpose of strong interferer detection considering </w:t>
      </w:r>
      <w:r w:rsidR="00E21A9D">
        <w:rPr>
          <w:i/>
          <w:sz w:val="22"/>
          <w:szCs w:val="22"/>
        </w:rPr>
        <w:t xml:space="preserve">the </w:t>
      </w:r>
      <w:r w:rsidR="00582B2B">
        <w:rPr>
          <w:i/>
          <w:sz w:val="22"/>
          <w:szCs w:val="22"/>
        </w:rPr>
        <w:t xml:space="preserve">lack of channel reciprocity </w:t>
      </w:r>
      <w:r w:rsidR="00417FEB">
        <w:rPr>
          <w:i/>
          <w:sz w:val="22"/>
          <w:szCs w:val="22"/>
        </w:rPr>
        <w:t>between</w:t>
      </w:r>
      <w:r w:rsidR="00582B2B">
        <w:rPr>
          <w:i/>
          <w:sz w:val="22"/>
          <w:szCs w:val="22"/>
        </w:rPr>
        <w:t xml:space="preserve"> DL and UL channels</w:t>
      </w:r>
    </w:p>
    <w:p w14:paraId="11BCC57D" w14:textId="49A4324C" w:rsidR="006A5FFA" w:rsidRDefault="000D324E" w:rsidP="000D324E">
      <w:pPr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22BDA3B5" w14:textId="3005F877" w:rsidR="00C464CD" w:rsidRPr="00C464CD" w:rsidRDefault="00C464CD" w:rsidP="00293402">
      <w:pPr>
        <w:jc w:val="both"/>
        <w:rPr>
          <w:b/>
          <w:sz w:val="22"/>
        </w:rPr>
      </w:pPr>
      <w:r w:rsidRPr="00C464CD">
        <w:rPr>
          <w:b/>
          <w:sz w:val="22"/>
          <w:lang w:val="en-US"/>
        </w:rPr>
        <w:lastRenderedPageBreak/>
        <w:t>CoMP</w:t>
      </w:r>
      <w:r w:rsidR="00B631A2">
        <w:rPr>
          <w:b/>
          <w:sz w:val="22"/>
          <w:lang w:val="en-US"/>
        </w:rPr>
        <w:t>-based</w:t>
      </w:r>
      <w:r w:rsidRPr="00C464CD">
        <w:rPr>
          <w:b/>
          <w:sz w:val="22"/>
          <w:lang w:val="en-US"/>
        </w:rPr>
        <w:t xml:space="preserve"> measurements</w:t>
      </w:r>
    </w:p>
    <w:p w14:paraId="66C84724" w14:textId="53951E7F" w:rsidR="002F7F03" w:rsidRPr="006E0B3A" w:rsidRDefault="002F7F03" w:rsidP="00293402">
      <w:pPr>
        <w:jc w:val="both"/>
        <w:rPr>
          <w:sz w:val="22"/>
          <w:szCs w:val="22"/>
          <w:lang w:val="en-US"/>
        </w:rPr>
      </w:pPr>
      <w:r>
        <w:rPr>
          <w:sz w:val="22"/>
        </w:rPr>
        <w:tab/>
      </w:r>
      <w:r w:rsidR="0054401A">
        <w:rPr>
          <w:sz w:val="22"/>
        </w:rPr>
        <w:t xml:space="preserve">Another </w:t>
      </w:r>
      <w:r>
        <w:rPr>
          <w:sz w:val="22"/>
        </w:rPr>
        <w:t>scheme</w:t>
      </w:r>
      <w:r w:rsidR="0054401A">
        <w:rPr>
          <w:sz w:val="22"/>
        </w:rPr>
        <w:t xml:space="preserve"> to determine strong interferer</w:t>
      </w:r>
      <w:r w:rsidR="00755EA7">
        <w:rPr>
          <w:sz w:val="22"/>
        </w:rPr>
        <w:t>s</w:t>
      </w:r>
      <w:r w:rsidR="0054401A">
        <w:rPr>
          <w:sz w:val="22"/>
        </w:rPr>
        <w:t xml:space="preserve"> is based</w:t>
      </w:r>
      <w:r w:rsidR="000732ED">
        <w:rPr>
          <w:sz w:val="22"/>
        </w:rPr>
        <w:t xml:space="preserve"> on Coordinated Multi-Point (</w:t>
      </w:r>
      <w:r w:rsidR="0054401A">
        <w:rPr>
          <w:sz w:val="22"/>
        </w:rPr>
        <w:t>CoMP</w:t>
      </w:r>
      <w:r w:rsidR="000732ED">
        <w:rPr>
          <w:sz w:val="22"/>
        </w:rPr>
        <w:t>) technology</w:t>
      </w:r>
      <w:r w:rsidR="0054401A">
        <w:rPr>
          <w:sz w:val="22"/>
        </w:rPr>
        <w:t xml:space="preserve">. </w:t>
      </w:r>
      <w:r w:rsidR="000732ED">
        <w:rPr>
          <w:sz w:val="22"/>
        </w:rPr>
        <w:t xml:space="preserve">CoMP enables the possibility of CSI reporting for multiple cells, thus eNB receives </w:t>
      </w:r>
      <w:r w:rsidR="000732ED">
        <w:rPr>
          <w:sz w:val="22"/>
          <w:lang w:val="en-US"/>
        </w:rPr>
        <w:t xml:space="preserve">additional information that can be used for </w:t>
      </w:r>
      <w:r w:rsidR="00755EA7">
        <w:rPr>
          <w:sz w:val="22"/>
          <w:lang w:val="en-US"/>
        </w:rPr>
        <w:t xml:space="preserve">detecting a </w:t>
      </w:r>
      <w:r w:rsidR="000732ED">
        <w:rPr>
          <w:sz w:val="22"/>
          <w:lang w:val="en-US"/>
        </w:rPr>
        <w:t xml:space="preserve">strong </w:t>
      </w:r>
      <w:r w:rsidR="000732ED" w:rsidRPr="006E0B3A">
        <w:rPr>
          <w:sz w:val="22"/>
          <w:szCs w:val="22"/>
          <w:lang w:val="en-US"/>
        </w:rPr>
        <w:t xml:space="preserve">interferer. </w:t>
      </w:r>
      <w:r w:rsidR="001F1E01" w:rsidRPr="006E0B3A">
        <w:rPr>
          <w:sz w:val="22"/>
          <w:szCs w:val="22"/>
          <w:lang w:val="en-US"/>
        </w:rPr>
        <w:t>However, information from CSI report</w:t>
      </w:r>
      <w:r w:rsidR="00755EA7">
        <w:rPr>
          <w:sz w:val="22"/>
          <w:szCs w:val="22"/>
          <w:lang w:val="en-US"/>
        </w:rPr>
        <w:t>ing</w:t>
      </w:r>
      <w:r w:rsidR="001F1E01" w:rsidRPr="006E0B3A">
        <w:rPr>
          <w:sz w:val="22"/>
          <w:szCs w:val="22"/>
          <w:lang w:val="en-US"/>
        </w:rPr>
        <w:t xml:space="preserve"> is impacted by channel reciprocity and might not </w:t>
      </w:r>
      <w:r w:rsidR="00755EA7" w:rsidRPr="006E0B3A">
        <w:rPr>
          <w:sz w:val="22"/>
          <w:szCs w:val="22"/>
          <w:lang w:val="en-US"/>
        </w:rPr>
        <w:t xml:space="preserve">be </w:t>
      </w:r>
      <w:r w:rsidR="001F1E01" w:rsidRPr="006E0B3A">
        <w:rPr>
          <w:sz w:val="22"/>
          <w:szCs w:val="22"/>
          <w:lang w:val="en-US"/>
        </w:rPr>
        <w:t>reliable. For the case of lack of channel reciprocity</w:t>
      </w:r>
      <w:r w:rsidR="003E603A" w:rsidRPr="006E0B3A">
        <w:rPr>
          <w:sz w:val="22"/>
          <w:szCs w:val="22"/>
          <w:lang w:val="en-US"/>
        </w:rPr>
        <w:t>,</w:t>
      </w:r>
      <w:r w:rsidR="001F1E01" w:rsidRPr="006E0B3A">
        <w:rPr>
          <w:sz w:val="22"/>
          <w:szCs w:val="22"/>
          <w:lang w:val="en-US"/>
        </w:rPr>
        <w:t xml:space="preserve"> </w:t>
      </w:r>
      <w:r w:rsidR="00755EA7">
        <w:rPr>
          <w:sz w:val="22"/>
          <w:szCs w:val="22"/>
          <w:lang w:val="en-US"/>
        </w:rPr>
        <w:t xml:space="preserve">the </w:t>
      </w:r>
      <w:r w:rsidR="001F1E01" w:rsidRPr="006E0B3A">
        <w:rPr>
          <w:sz w:val="22"/>
          <w:szCs w:val="22"/>
          <w:lang w:val="en-US"/>
        </w:rPr>
        <w:t xml:space="preserve">UL channel can be directly measured by multiple coordinated cells </w:t>
      </w:r>
      <w:r w:rsidR="003E603A" w:rsidRPr="006E0B3A">
        <w:rPr>
          <w:sz w:val="22"/>
          <w:szCs w:val="22"/>
          <w:lang w:val="en-US"/>
        </w:rPr>
        <w:t>from</w:t>
      </w:r>
      <w:r w:rsidR="001F1E01" w:rsidRPr="006E0B3A">
        <w:rPr>
          <w:sz w:val="22"/>
          <w:szCs w:val="22"/>
          <w:lang w:val="en-US"/>
        </w:rPr>
        <w:t xml:space="preserve"> SRS. </w:t>
      </w:r>
      <w:r w:rsidR="006E0B3A" w:rsidRPr="006E0B3A">
        <w:rPr>
          <w:sz w:val="22"/>
          <w:szCs w:val="22"/>
        </w:rPr>
        <w:t xml:space="preserve">The main drawback of interference detection schemes based on CoMP measurements is the limited capability of cell coordination under </w:t>
      </w:r>
      <w:r w:rsidR="00755EA7">
        <w:rPr>
          <w:sz w:val="22"/>
          <w:szCs w:val="22"/>
        </w:rPr>
        <w:t xml:space="preserve">the </w:t>
      </w:r>
      <w:r w:rsidR="006E0B3A" w:rsidRPr="006E0B3A">
        <w:rPr>
          <w:sz w:val="22"/>
          <w:szCs w:val="22"/>
        </w:rPr>
        <w:t>existing CoMP design consideration</w:t>
      </w:r>
      <w:r w:rsidR="00755EA7">
        <w:rPr>
          <w:sz w:val="22"/>
          <w:szCs w:val="22"/>
        </w:rPr>
        <w:t>s</w:t>
      </w:r>
      <w:r w:rsidR="006E0B3A" w:rsidRPr="006E0B3A">
        <w:rPr>
          <w:sz w:val="22"/>
          <w:szCs w:val="22"/>
        </w:rPr>
        <w:t xml:space="preserve"> with practical constraint</w:t>
      </w:r>
      <w:r w:rsidR="00755EA7">
        <w:rPr>
          <w:sz w:val="22"/>
          <w:szCs w:val="22"/>
        </w:rPr>
        <w:t>s</w:t>
      </w:r>
      <w:r w:rsidR="006E0B3A" w:rsidRPr="006E0B3A">
        <w:rPr>
          <w:sz w:val="22"/>
          <w:szCs w:val="22"/>
        </w:rPr>
        <w:t xml:space="preserve"> such as backhaul/timing. To accurately detect strong interference from aerial vehicle</w:t>
      </w:r>
      <w:r w:rsidR="00755EA7">
        <w:rPr>
          <w:sz w:val="22"/>
          <w:szCs w:val="22"/>
        </w:rPr>
        <w:t>s</w:t>
      </w:r>
      <w:r w:rsidR="006E0B3A" w:rsidRPr="006E0B3A">
        <w:rPr>
          <w:sz w:val="22"/>
          <w:szCs w:val="22"/>
        </w:rPr>
        <w:t xml:space="preserve">, </w:t>
      </w:r>
      <w:r w:rsidR="00755EA7">
        <w:rPr>
          <w:sz w:val="22"/>
          <w:szCs w:val="22"/>
        </w:rPr>
        <w:t xml:space="preserve">a </w:t>
      </w:r>
      <w:r w:rsidR="006E0B3A" w:rsidRPr="006E0B3A">
        <w:rPr>
          <w:sz w:val="22"/>
          <w:szCs w:val="22"/>
        </w:rPr>
        <w:t xml:space="preserve">much higher number of </w:t>
      </w:r>
      <w:proofErr w:type="spellStart"/>
      <w:r w:rsidR="006E0B3A" w:rsidRPr="006E0B3A">
        <w:rPr>
          <w:sz w:val="22"/>
          <w:szCs w:val="22"/>
        </w:rPr>
        <w:t>eNBs</w:t>
      </w:r>
      <w:proofErr w:type="spellEnd"/>
      <w:r w:rsidR="006E0B3A" w:rsidRPr="006E0B3A">
        <w:rPr>
          <w:sz w:val="22"/>
          <w:szCs w:val="22"/>
        </w:rPr>
        <w:t xml:space="preserve"> should be considered and</w:t>
      </w:r>
      <w:r w:rsidR="00755EA7">
        <w:rPr>
          <w:sz w:val="22"/>
          <w:szCs w:val="22"/>
        </w:rPr>
        <w:t>,</w:t>
      </w:r>
      <w:r w:rsidR="006E0B3A" w:rsidRPr="006E0B3A">
        <w:rPr>
          <w:sz w:val="22"/>
          <w:szCs w:val="22"/>
        </w:rPr>
        <w:t xml:space="preserve"> thus</w:t>
      </w:r>
      <w:r w:rsidR="00755EA7">
        <w:rPr>
          <w:sz w:val="22"/>
          <w:szCs w:val="22"/>
        </w:rPr>
        <w:t>,</w:t>
      </w:r>
      <w:r w:rsidR="006E0B3A" w:rsidRPr="006E0B3A">
        <w:rPr>
          <w:sz w:val="22"/>
          <w:szCs w:val="22"/>
        </w:rPr>
        <w:t xml:space="preserve"> more </w:t>
      </w:r>
      <w:r w:rsidR="00755EA7">
        <w:rPr>
          <w:sz w:val="22"/>
          <w:szCs w:val="22"/>
        </w:rPr>
        <w:t xml:space="preserve">work is required </w:t>
      </w:r>
      <w:r w:rsidR="006E0B3A" w:rsidRPr="006E0B3A">
        <w:rPr>
          <w:sz w:val="22"/>
          <w:szCs w:val="22"/>
        </w:rPr>
        <w:t>on practical coordination issues.</w:t>
      </w:r>
    </w:p>
    <w:p w14:paraId="6F7F61CB" w14:textId="41BDCD3D" w:rsidR="006A5FFA" w:rsidRPr="006E0B3A" w:rsidRDefault="006A5FFA" w:rsidP="00293402">
      <w:pPr>
        <w:jc w:val="both"/>
        <w:rPr>
          <w:sz w:val="22"/>
        </w:rPr>
      </w:pPr>
      <w:r>
        <w:rPr>
          <w:b/>
          <w:i/>
          <w:sz w:val="22"/>
          <w:szCs w:val="22"/>
        </w:rPr>
        <w:t>Observation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="006E0B3A">
        <w:rPr>
          <w:i/>
          <w:sz w:val="22"/>
          <w:szCs w:val="22"/>
        </w:rPr>
        <w:t xml:space="preserve">Strong interferer detection based on </w:t>
      </w:r>
      <w:proofErr w:type="spellStart"/>
      <w:r w:rsidR="006E0B3A">
        <w:rPr>
          <w:i/>
          <w:sz w:val="22"/>
          <w:szCs w:val="22"/>
        </w:rPr>
        <w:t>CoMP</w:t>
      </w:r>
      <w:proofErr w:type="spellEnd"/>
      <w:r w:rsidR="006E0B3A">
        <w:rPr>
          <w:i/>
          <w:sz w:val="22"/>
          <w:szCs w:val="22"/>
        </w:rPr>
        <w:t xml:space="preserve"> measurements is </w:t>
      </w:r>
      <w:r w:rsidR="00755EA7">
        <w:rPr>
          <w:i/>
          <w:sz w:val="22"/>
          <w:szCs w:val="22"/>
        </w:rPr>
        <w:t xml:space="preserve">not considered to be directly </w:t>
      </w:r>
      <w:r w:rsidR="006E0B3A">
        <w:rPr>
          <w:i/>
          <w:sz w:val="22"/>
          <w:szCs w:val="22"/>
        </w:rPr>
        <w:t xml:space="preserve">applicable </w:t>
      </w:r>
      <w:r w:rsidR="00755EA7">
        <w:rPr>
          <w:i/>
          <w:sz w:val="22"/>
          <w:szCs w:val="22"/>
        </w:rPr>
        <w:t xml:space="preserve">to </w:t>
      </w:r>
      <w:r w:rsidR="006E0B3A">
        <w:rPr>
          <w:i/>
          <w:sz w:val="22"/>
          <w:szCs w:val="22"/>
        </w:rPr>
        <w:t xml:space="preserve">LTE networks serving aerial vehicles due to </w:t>
      </w:r>
      <w:r w:rsidR="00755EA7">
        <w:rPr>
          <w:i/>
          <w:sz w:val="22"/>
          <w:szCs w:val="22"/>
        </w:rPr>
        <w:t xml:space="preserve">the small </w:t>
      </w:r>
      <w:r w:rsidR="006E0B3A">
        <w:rPr>
          <w:i/>
          <w:sz w:val="22"/>
          <w:szCs w:val="22"/>
        </w:rPr>
        <w:t>number of coordinated cells</w:t>
      </w:r>
      <w:r w:rsidR="006E0B3A">
        <w:rPr>
          <w:i/>
          <w:sz w:val="22"/>
          <w:szCs w:val="22"/>
          <w:lang w:val="en-US"/>
        </w:rPr>
        <w:t>.</w:t>
      </w:r>
      <w:bookmarkStart w:id="0" w:name="_GoBack"/>
      <w:bookmarkEnd w:id="0"/>
    </w:p>
    <w:p w14:paraId="44492A55" w14:textId="000F968D" w:rsidR="00B631A2" w:rsidRDefault="00B631A2" w:rsidP="00293402">
      <w:pPr>
        <w:jc w:val="both"/>
        <w:rPr>
          <w:b/>
          <w:sz w:val="22"/>
          <w:lang w:val="en-US"/>
        </w:rPr>
      </w:pPr>
      <w:r w:rsidRPr="0045273A">
        <w:rPr>
          <w:b/>
          <w:sz w:val="22"/>
          <w:lang w:val="en-US"/>
        </w:rPr>
        <w:t>New uplink signal</w:t>
      </w:r>
    </w:p>
    <w:p w14:paraId="110823E6" w14:textId="079585FF" w:rsidR="00A8644C" w:rsidRPr="00F948C4" w:rsidRDefault="0045273A" w:rsidP="00293402">
      <w:pPr>
        <w:jc w:val="both"/>
        <w:rPr>
          <w:sz w:val="22"/>
          <w:lang w:val="en-US"/>
        </w:rPr>
      </w:pPr>
      <w:r>
        <w:rPr>
          <w:b/>
          <w:sz w:val="22"/>
          <w:lang w:val="en-US"/>
        </w:rPr>
        <w:tab/>
      </w:r>
      <w:r w:rsidR="00B679FE">
        <w:rPr>
          <w:sz w:val="22"/>
          <w:lang w:val="en-US"/>
        </w:rPr>
        <w:t xml:space="preserve">To provide network with sufficient information on UL </w:t>
      </w:r>
      <w:r w:rsidR="00271127">
        <w:rPr>
          <w:sz w:val="22"/>
          <w:lang w:val="en-US"/>
        </w:rPr>
        <w:t>channel quality for multiple cells</w:t>
      </w:r>
      <w:r w:rsidR="003E603A">
        <w:rPr>
          <w:sz w:val="22"/>
          <w:lang w:val="en-US"/>
        </w:rPr>
        <w:t>,</w:t>
      </w:r>
      <w:r w:rsidR="00271127">
        <w:rPr>
          <w:sz w:val="22"/>
          <w:lang w:val="en-US"/>
        </w:rPr>
        <w:t xml:space="preserve"> </w:t>
      </w:r>
      <w:r w:rsidR="00755EA7">
        <w:rPr>
          <w:sz w:val="22"/>
          <w:lang w:val="en-US"/>
        </w:rPr>
        <w:t xml:space="preserve">a </w:t>
      </w:r>
      <w:r w:rsidR="00271127">
        <w:rPr>
          <w:sz w:val="22"/>
          <w:lang w:val="en-US"/>
        </w:rPr>
        <w:t xml:space="preserve">new uplink signal can be </w:t>
      </w:r>
      <w:r w:rsidR="003E603A">
        <w:rPr>
          <w:sz w:val="22"/>
          <w:lang w:val="en-US"/>
        </w:rPr>
        <w:t xml:space="preserve">introduced. </w:t>
      </w:r>
      <w:r w:rsidR="00271127">
        <w:rPr>
          <w:sz w:val="22"/>
          <w:lang w:val="en-US"/>
        </w:rPr>
        <w:t xml:space="preserve">Using </w:t>
      </w:r>
      <w:r w:rsidR="00755EA7">
        <w:rPr>
          <w:sz w:val="22"/>
          <w:lang w:val="en-US"/>
        </w:rPr>
        <w:t xml:space="preserve">a </w:t>
      </w:r>
      <w:r w:rsidR="003E603A">
        <w:rPr>
          <w:sz w:val="22"/>
          <w:lang w:val="en-US"/>
        </w:rPr>
        <w:t>special UL signal</w:t>
      </w:r>
      <w:r w:rsidR="00271127">
        <w:rPr>
          <w:sz w:val="22"/>
          <w:lang w:val="en-US"/>
        </w:rPr>
        <w:t xml:space="preserve"> network can detect strong interferer</w:t>
      </w:r>
      <w:r w:rsidR="00755EA7">
        <w:rPr>
          <w:sz w:val="22"/>
          <w:lang w:val="en-US"/>
        </w:rPr>
        <w:t>s</w:t>
      </w:r>
      <w:r w:rsidR="00271127">
        <w:rPr>
          <w:sz w:val="22"/>
          <w:lang w:val="en-US"/>
        </w:rPr>
        <w:t xml:space="preserve"> with high level of accuracy. Moreover, from such measurements network can possibly derive additional information and use it for effective interference management and cell coordination. However such </w:t>
      </w:r>
      <w:r w:rsidR="00755EA7">
        <w:rPr>
          <w:sz w:val="22"/>
          <w:lang w:val="en-US"/>
        </w:rPr>
        <w:t xml:space="preserve">an </w:t>
      </w:r>
      <w:r w:rsidR="00271127">
        <w:rPr>
          <w:sz w:val="22"/>
          <w:lang w:val="en-US"/>
        </w:rPr>
        <w:t xml:space="preserve">approach </w:t>
      </w:r>
      <w:r w:rsidR="00755EA7">
        <w:rPr>
          <w:sz w:val="22"/>
          <w:lang w:val="en-US"/>
        </w:rPr>
        <w:t xml:space="preserve">can </w:t>
      </w:r>
      <w:r w:rsidR="00271127">
        <w:rPr>
          <w:sz w:val="22"/>
          <w:lang w:val="en-US"/>
        </w:rPr>
        <w:t xml:space="preserve">have multiple drawbacks. First, the introduction of </w:t>
      </w:r>
      <w:r w:rsidR="00755EA7">
        <w:rPr>
          <w:sz w:val="22"/>
          <w:lang w:val="en-US"/>
        </w:rPr>
        <w:t xml:space="preserve">a </w:t>
      </w:r>
      <w:r w:rsidR="00271127">
        <w:rPr>
          <w:sz w:val="22"/>
          <w:lang w:val="en-US"/>
        </w:rPr>
        <w:t xml:space="preserve">new UL signal requires </w:t>
      </w:r>
      <w:r w:rsidR="00EE03EE">
        <w:rPr>
          <w:sz w:val="22"/>
          <w:lang w:val="en-US"/>
        </w:rPr>
        <w:t>extensive</w:t>
      </w:r>
      <w:r w:rsidR="00271127">
        <w:rPr>
          <w:sz w:val="22"/>
          <w:lang w:val="en-US"/>
        </w:rPr>
        <w:t xml:space="preserve"> standardization effort. </w:t>
      </w:r>
      <w:r w:rsidR="00755EA7">
        <w:rPr>
          <w:sz w:val="22"/>
          <w:lang w:val="en-US"/>
        </w:rPr>
        <w:t xml:space="preserve">A second </w:t>
      </w:r>
      <w:r w:rsidR="00271127">
        <w:rPr>
          <w:sz w:val="22"/>
          <w:lang w:val="en-US"/>
        </w:rPr>
        <w:t xml:space="preserve">issue is </w:t>
      </w:r>
      <w:r w:rsidR="00755EA7">
        <w:rPr>
          <w:sz w:val="22"/>
          <w:lang w:val="en-US"/>
        </w:rPr>
        <w:t xml:space="preserve">related to </w:t>
      </w:r>
      <w:r w:rsidR="00271127">
        <w:rPr>
          <w:sz w:val="22"/>
          <w:lang w:val="en-US"/>
        </w:rPr>
        <w:t xml:space="preserve">backward compatibility: </w:t>
      </w:r>
      <w:r w:rsidR="00755EA7">
        <w:rPr>
          <w:sz w:val="22"/>
          <w:lang w:val="en-US"/>
        </w:rPr>
        <w:t xml:space="preserve">A </w:t>
      </w:r>
      <w:r w:rsidR="00271127">
        <w:rPr>
          <w:sz w:val="22"/>
          <w:lang w:val="en-US"/>
        </w:rPr>
        <w:t xml:space="preserve">new signal cannot be supported by earlier </w:t>
      </w:r>
      <w:r w:rsidR="00755EA7" w:rsidRPr="00675722">
        <w:rPr>
          <w:sz w:val="22"/>
          <w:lang w:val="en-US"/>
        </w:rPr>
        <w:t>releases</w:t>
      </w:r>
      <w:r w:rsidR="00271127">
        <w:rPr>
          <w:sz w:val="22"/>
          <w:lang w:val="en-US"/>
        </w:rPr>
        <w:t xml:space="preserve">. </w:t>
      </w:r>
      <w:r w:rsidR="00F948C4">
        <w:rPr>
          <w:sz w:val="22"/>
          <w:lang w:val="en-US"/>
        </w:rPr>
        <w:t xml:space="preserve">Third, </w:t>
      </w:r>
      <w:r w:rsidR="00755EA7">
        <w:rPr>
          <w:sz w:val="22"/>
          <w:lang w:val="en-US"/>
        </w:rPr>
        <w:t xml:space="preserve">the </w:t>
      </w:r>
      <w:r w:rsidR="00F948C4">
        <w:rPr>
          <w:sz w:val="22"/>
          <w:lang w:val="en-US"/>
        </w:rPr>
        <w:t xml:space="preserve">introduction of </w:t>
      </w:r>
      <w:r w:rsidR="00755EA7">
        <w:rPr>
          <w:sz w:val="22"/>
          <w:lang w:val="en-US"/>
        </w:rPr>
        <w:t xml:space="preserve">a </w:t>
      </w:r>
      <w:r w:rsidR="00F948C4">
        <w:rPr>
          <w:sz w:val="22"/>
          <w:lang w:val="en-US"/>
        </w:rPr>
        <w:t xml:space="preserve">new uplink signal </w:t>
      </w:r>
      <w:r w:rsidR="00EE03EE">
        <w:rPr>
          <w:sz w:val="22"/>
          <w:lang w:val="en-US"/>
        </w:rPr>
        <w:t xml:space="preserve">means </w:t>
      </w:r>
      <w:r w:rsidR="00755EA7">
        <w:rPr>
          <w:sz w:val="22"/>
          <w:lang w:val="en-US"/>
        </w:rPr>
        <w:t xml:space="preserve">additional </w:t>
      </w:r>
      <w:r w:rsidR="00F948C4">
        <w:rPr>
          <w:sz w:val="22"/>
          <w:lang w:val="en-US"/>
        </w:rPr>
        <w:t xml:space="preserve">UE power consumption, which is </w:t>
      </w:r>
      <w:r w:rsidR="00755EA7">
        <w:rPr>
          <w:sz w:val="22"/>
          <w:lang w:val="en-US"/>
        </w:rPr>
        <w:t xml:space="preserve">a </w:t>
      </w:r>
      <w:r w:rsidR="00F948C4">
        <w:rPr>
          <w:sz w:val="22"/>
          <w:lang w:val="en-US"/>
        </w:rPr>
        <w:t>very important characteristic. Considering the above we can conclude that</w:t>
      </w:r>
      <w:r w:rsidR="00EE03EE">
        <w:rPr>
          <w:sz w:val="22"/>
          <w:lang w:val="en-US"/>
        </w:rPr>
        <w:t>,</w:t>
      </w:r>
      <w:r w:rsidR="00F948C4">
        <w:rPr>
          <w:sz w:val="22"/>
          <w:lang w:val="en-US"/>
        </w:rPr>
        <w:t xml:space="preserve"> before discuss</w:t>
      </w:r>
      <w:r w:rsidR="00EE03EE">
        <w:rPr>
          <w:sz w:val="22"/>
          <w:lang w:val="en-US"/>
        </w:rPr>
        <w:t>ing</w:t>
      </w:r>
      <w:r w:rsidR="00F948C4">
        <w:rPr>
          <w:sz w:val="22"/>
          <w:lang w:val="en-US"/>
        </w:rPr>
        <w:t xml:space="preserve"> </w:t>
      </w:r>
      <w:r w:rsidR="00755EA7">
        <w:rPr>
          <w:sz w:val="22"/>
          <w:lang w:val="en-US"/>
        </w:rPr>
        <w:t xml:space="preserve">the introduction of a </w:t>
      </w:r>
      <w:r w:rsidR="00F948C4">
        <w:rPr>
          <w:sz w:val="22"/>
          <w:lang w:val="en-US"/>
        </w:rPr>
        <w:t>new UL signal</w:t>
      </w:r>
      <w:r w:rsidR="00EE03EE">
        <w:rPr>
          <w:sz w:val="22"/>
          <w:lang w:val="en-US"/>
        </w:rPr>
        <w:t>,</w:t>
      </w:r>
      <w:r w:rsidR="00F948C4">
        <w:rPr>
          <w:sz w:val="22"/>
          <w:lang w:val="en-US"/>
        </w:rPr>
        <w:t xml:space="preserve"> the aforementioned schemes base</w:t>
      </w:r>
      <w:r w:rsidR="00B03366">
        <w:rPr>
          <w:sz w:val="22"/>
          <w:lang w:val="en-US"/>
        </w:rPr>
        <w:t>d on existing LTE functionalit</w:t>
      </w:r>
      <w:r w:rsidR="00EE03EE">
        <w:rPr>
          <w:sz w:val="22"/>
          <w:lang w:val="en-US"/>
        </w:rPr>
        <w:t>ies should be studied</w:t>
      </w:r>
      <w:r w:rsidR="001E49EE">
        <w:rPr>
          <w:sz w:val="22"/>
          <w:lang w:val="en-US"/>
        </w:rPr>
        <w:t xml:space="preserve">. </w:t>
      </w:r>
      <w:r w:rsidR="00755EA7">
        <w:rPr>
          <w:sz w:val="22"/>
          <w:lang w:val="en-US"/>
        </w:rPr>
        <w:t xml:space="preserve">Alternatively, </w:t>
      </w:r>
      <w:r w:rsidR="001E49EE">
        <w:rPr>
          <w:sz w:val="22"/>
          <w:lang w:val="en-US"/>
        </w:rPr>
        <w:t xml:space="preserve">one should </w:t>
      </w:r>
      <w:r w:rsidR="00F948C4">
        <w:rPr>
          <w:sz w:val="22"/>
          <w:lang w:val="en-US"/>
        </w:rPr>
        <w:t xml:space="preserve">consider other potential enhancements which </w:t>
      </w:r>
      <w:r w:rsidR="00B03366">
        <w:rPr>
          <w:sz w:val="22"/>
          <w:lang w:val="en-US"/>
        </w:rPr>
        <w:t>require</w:t>
      </w:r>
      <w:r w:rsidR="00F948C4">
        <w:rPr>
          <w:sz w:val="22"/>
          <w:lang w:val="en-US"/>
        </w:rPr>
        <w:t xml:space="preserve"> less standardization </w:t>
      </w:r>
      <w:r w:rsidR="00B03366">
        <w:rPr>
          <w:sz w:val="22"/>
          <w:lang w:val="en-US"/>
        </w:rPr>
        <w:t>effort</w:t>
      </w:r>
      <w:r w:rsidR="00F948C4">
        <w:rPr>
          <w:sz w:val="22"/>
          <w:lang w:val="en-US"/>
        </w:rPr>
        <w:t>.</w:t>
      </w:r>
    </w:p>
    <w:p w14:paraId="6EDF9F2D" w14:textId="77777777" w:rsidR="000731DD" w:rsidRDefault="003142D5" w:rsidP="00A5759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13EA6275" w14:textId="6D025686" w:rsidR="007004B6" w:rsidRDefault="00A5759A" w:rsidP="007004B6">
      <w:pPr>
        <w:jc w:val="both"/>
        <w:rPr>
          <w:sz w:val="22"/>
          <w:szCs w:val="22"/>
          <w:lang w:val="en-US" w:eastAsia="zh-CN"/>
        </w:rPr>
      </w:pPr>
      <w:r>
        <w:rPr>
          <w:lang w:val="en-US" w:eastAsia="zh-CN"/>
        </w:rPr>
        <w:t xml:space="preserve"> </w:t>
      </w:r>
      <w:r w:rsidRPr="006658E4">
        <w:rPr>
          <w:sz w:val="22"/>
          <w:szCs w:val="22"/>
          <w:lang w:val="en-US" w:eastAsia="zh-CN"/>
        </w:rPr>
        <w:tab/>
      </w:r>
      <w:r w:rsidR="007004B6">
        <w:rPr>
          <w:sz w:val="22"/>
          <w:szCs w:val="22"/>
          <w:lang w:val="en-US" w:eastAsia="zh-CN"/>
        </w:rPr>
        <w:t xml:space="preserve">In this contribution we discuss </w:t>
      </w:r>
      <w:r w:rsidR="007004B6" w:rsidRPr="007004B6">
        <w:rPr>
          <w:sz w:val="22"/>
          <w:szCs w:val="22"/>
          <w:lang w:val="en-US" w:eastAsia="zh-CN"/>
        </w:rPr>
        <w:t xml:space="preserve">interference </w:t>
      </w:r>
      <w:r w:rsidR="00515852">
        <w:rPr>
          <w:sz w:val="22"/>
          <w:szCs w:val="22"/>
          <w:lang w:val="en-US" w:eastAsia="zh-CN"/>
        </w:rPr>
        <w:t>detection</w:t>
      </w:r>
      <w:r w:rsidR="007004B6" w:rsidRPr="007004B6">
        <w:rPr>
          <w:sz w:val="22"/>
          <w:szCs w:val="22"/>
          <w:lang w:val="en-US" w:eastAsia="zh-CN"/>
        </w:rPr>
        <w:t xml:space="preserve"> solutions</w:t>
      </w:r>
      <w:r w:rsidR="009E4968">
        <w:rPr>
          <w:sz w:val="22"/>
          <w:szCs w:val="22"/>
          <w:lang w:val="en-US" w:eastAsia="zh-CN"/>
        </w:rPr>
        <w:t xml:space="preserve"> for LTE networks serving aerial vehicles</w:t>
      </w:r>
      <w:r w:rsidR="007004B6" w:rsidRPr="007004B6">
        <w:rPr>
          <w:sz w:val="22"/>
          <w:szCs w:val="22"/>
          <w:lang w:val="en-US" w:eastAsia="zh-CN"/>
        </w:rPr>
        <w:t>.</w:t>
      </w:r>
      <w:r w:rsidR="007004B6">
        <w:rPr>
          <w:sz w:val="22"/>
          <w:szCs w:val="22"/>
          <w:lang w:val="en-US" w:eastAsia="zh-CN"/>
        </w:rPr>
        <w:t xml:space="preserve"> Based on the above discussion </w:t>
      </w:r>
      <w:r w:rsidR="00515852">
        <w:rPr>
          <w:sz w:val="22"/>
          <w:szCs w:val="22"/>
          <w:lang w:val="en-US" w:eastAsia="zh-CN"/>
        </w:rPr>
        <w:t xml:space="preserve">the following proposal and observation </w:t>
      </w:r>
      <w:r w:rsidR="004E75F4">
        <w:rPr>
          <w:sz w:val="22"/>
          <w:szCs w:val="22"/>
          <w:lang w:val="en-US" w:eastAsia="zh-CN"/>
        </w:rPr>
        <w:t>were</w:t>
      </w:r>
      <w:r w:rsidR="00515852">
        <w:rPr>
          <w:sz w:val="22"/>
          <w:szCs w:val="22"/>
          <w:lang w:val="en-US" w:eastAsia="zh-CN"/>
        </w:rPr>
        <w:t xml:space="preserve"> made</w:t>
      </w:r>
      <w:r w:rsidR="007004B6">
        <w:rPr>
          <w:sz w:val="22"/>
          <w:szCs w:val="22"/>
          <w:lang w:val="en-US" w:eastAsia="zh-CN"/>
        </w:rPr>
        <w:t>:</w:t>
      </w:r>
    </w:p>
    <w:p w14:paraId="15B7BC4F" w14:textId="17533D22" w:rsidR="00515852" w:rsidRDefault="00515852" w:rsidP="00515852">
      <w:pPr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Proposal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Study </w:t>
      </w:r>
      <w:r w:rsidR="00755EA7">
        <w:rPr>
          <w:i/>
          <w:sz w:val="22"/>
          <w:szCs w:val="22"/>
        </w:rPr>
        <w:t xml:space="preserve">the </w:t>
      </w:r>
      <w:r>
        <w:rPr>
          <w:i/>
          <w:sz w:val="22"/>
          <w:szCs w:val="22"/>
        </w:rPr>
        <w:t xml:space="preserve">applicability of RSRP and RSRQ measurement reports for the purpose of strong interferer detection considering </w:t>
      </w:r>
      <w:r w:rsidR="00755EA7">
        <w:rPr>
          <w:i/>
          <w:sz w:val="22"/>
          <w:szCs w:val="22"/>
        </w:rPr>
        <w:t xml:space="preserve">the </w:t>
      </w:r>
      <w:r>
        <w:rPr>
          <w:i/>
          <w:sz w:val="22"/>
          <w:szCs w:val="22"/>
        </w:rPr>
        <w:t xml:space="preserve">lack of channel reciprocity </w:t>
      </w:r>
      <w:r w:rsidR="00417FEB">
        <w:rPr>
          <w:i/>
          <w:sz w:val="22"/>
          <w:szCs w:val="22"/>
        </w:rPr>
        <w:t>between</w:t>
      </w:r>
      <w:r>
        <w:rPr>
          <w:i/>
          <w:sz w:val="22"/>
          <w:szCs w:val="22"/>
        </w:rPr>
        <w:t xml:space="preserve"> DL and UL channels</w:t>
      </w:r>
    </w:p>
    <w:p w14:paraId="06EBA13A" w14:textId="5FE39AF9" w:rsidR="007B70C7" w:rsidRPr="006A5FFA" w:rsidRDefault="007B70C7" w:rsidP="007B70C7">
      <w:pPr>
        <w:jc w:val="both"/>
        <w:rPr>
          <w:sz w:val="22"/>
          <w:lang w:val="en-US"/>
        </w:rPr>
      </w:pPr>
      <w:r>
        <w:rPr>
          <w:b/>
          <w:i/>
          <w:sz w:val="22"/>
          <w:szCs w:val="22"/>
        </w:rPr>
        <w:t>Observation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Strong interferer detection based on </w:t>
      </w:r>
      <w:proofErr w:type="spellStart"/>
      <w:r>
        <w:rPr>
          <w:i/>
          <w:sz w:val="22"/>
          <w:szCs w:val="22"/>
        </w:rPr>
        <w:t>CoMP</w:t>
      </w:r>
      <w:proofErr w:type="spellEnd"/>
      <w:r>
        <w:rPr>
          <w:i/>
          <w:sz w:val="22"/>
          <w:szCs w:val="22"/>
        </w:rPr>
        <w:t xml:space="preserve"> measurements is </w:t>
      </w:r>
      <w:r w:rsidR="00755EA7">
        <w:rPr>
          <w:i/>
          <w:sz w:val="22"/>
          <w:szCs w:val="22"/>
        </w:rPr>
        <w:t xml:space="preserve">not considered to be directly </w:t>
      </w:r>
      <w:r>
        <w:rPr>
          <w:i/>
          <w:sz w:val="22"/>
          <w:szCs w:val="22"/>
        </w:rPr>
        <w:t xml:space="preserve">applicable </w:t>
      </w:r>
      <w:r w:rsidR="00755EA7">
        <w:rPr>
          <w:i/>
          <w:sz w:val="22"/>
          <w:szCs w:val="22"/>
        </w:rPr>
        <w:t xml:space="preserve">to </w:t>
      </w:r>
      <w:r>
        <w:rPr>
          <w:i/>
          <w:sz w:val="22"/>
          <w:szCs w:val="22"/>
        </w:rPr>
        <w:t xml:space="preserve">LTE networks serving aerial vehicles due to </w:t>
      </w:r>
      <w:r w:rsidR="00755EA7">
        <w:rPr>
          <w:i/>
          <w:sz w:val="22"/>
          <w:szCs w:val="22"/>
        </w:rPr>
        <w:t xml:space="preserve">the small </w:t>
      </w:r>
      <w:r>
        <w:rPr>
          <w:i/>
          <w:sz w:val="22"/>
          <w:szCs w:val="22"/>
        </w:rPr>
        <w:t>number of coordinated cells</w:t>
      </w:r>
      <w:r>
        <w:rPr>
          <w:i/>
          <w:sz w:val="22"/>
          <w:szCs w:val="22"/>
          <w:lang w:val="en-US"/>
        </w:rPr>
        <w:t>.</w:t>
      </w:r>
    </w:p>
    <w:p w14:paraId="2E4AABAE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17291C3" w14:textId="3FF51579" w:rsidR="006A3462" w:rsidRDefault="007C47C5" w:rsidP="004A575F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1" w:name="_Ref450569520"/>
      <w:bookmarkStart w:id="2" w:name="_Ref465669131"/>
      <w:r w:rsidRPr="007C47C5">
        <w:rPr>
          <w:sz w:val="22"/>
          <w:lang w:eastAsia="zh-CN"/>
        </w:rPr>
        <w:t>RP-170779</w:t>
      </w:r>
      <w:r>
        <w:rPr>
          <w:sz w:val="22"/>
          <w:lang w:eastAsia="zh-CN"/>
        </w:rPr>
        <w:t xml:space="preserve"> </w:t>
      </w:r>
      <w:r w:rsidRPr="007C47C5">
        <w:rPr>
          <w:sz w:val="22"/>
          <w:lang w:eastAsia="zh-CN"/>
        </w:rPr>
        <w:t>New SID on Enhanced Support for Aerial Vehicles</w:t>
      </w:r>
      <w:r w:rsidR="002A3A02" w:rsidRPr="00166618">
        <w:rPr>
          <w:sz w:val="22"/>
          <w:lang w:eastAsia="zh-CN"/>
        </w:rPr>
        <w:t xml:space="preserve">, </w:t>
      </w:r>
      <w:bookmarkEnd w:id="1"/>
      <w:bookmarkEnd w:id="2"/>
      <w:r w:rsidRPr="007C47C5">
        <w:rPr>
          <w:sz w:val="22"/>
          <w:lang w:eastAsia="zh-CN"/>
        </w:rPr>
        <w:t>3GPP TSG RAN Meeting #75</w:t>
      </w:r>
      <w:r w:rsidRPr="007C47C5">
        <w:t xml:space="preserve"> </w:t>
      </w:r>
      <w:r w:rsidRPr="007C47C5">
        <w:rPr>
          <w:sz w:val="22"/>
          <w:lang w:eastAsia="zh-CN"/>
        </w:rPr>
        <w:t>Dubrovnik, Croatia, March 6 - 9, 2017</w:t>
      </w:r>
    </w:p>
    <w:p w14:paraId="5E2BD5C8" w14:textId="587FB117" w:rsidR="005B33BF" w:rsidRPr="004A575F" w:rsidRDefault="005B33BF" w:rsidP="005B33BF">
      <w:pPr>
        <w:numPr>
          <w:ilvl w:val="0"/>
          <w:numId w:val="2"/>
        </w:numPr>
        <w:jc w:val="both"/>
        <w:rPr>
          <w:sz w:val="22"/>
          <w:lang w:eastAsia="zh-CN"/>
        </w:rPr>
      </w:pPr>
      <w:r w:rsidRPr="005B33BF">
        <w:rPr>
          <w:sz w:val="22"/>
          <w:lang w:eastAsia="zh-CN"/>
        </w:rPr>
        <w:t>R1-1712506</w:t>
      </w:r>
      <w:r>
        <w:rPr>
          <w:sz w:val="22"/>
          <w:lang w:eastAsia="zh-CN"/>
        </w:rPr>
        <w:t xml:space="preserve"> </w:t>
      </w:r>
      <w:r w:rsidRPr="005B33BF">
        <w:rPr>
          <w:sz w:val="22"/>
          <w:lang w:eastAsia="zh-CN"/>
        </w:rPr>
        <w:t>On interference mitigation schemes</w:t>
      </w:r>
      <w:r>
        <w:rPr>
          <w:sz w:val="22"/>
          <w:lang w:eastAsia="zh-CN"/>
        </w:rPr>
        <w:t xml:space="preserve">, </w:t>
      </w:r>
      <w:r w:rsidRPr="005B33BF">
        <w:rPr>
          <w:sz w:val="22"/>
          <w:lang w:eastAsia="zh-CN"/>
        </w:rPr>
        <w:t>Intel Corporation</w:t>
      </w:r>
      <w:r>
        <w:rPr>
          <w:sz w:val="22"/>
          <w:lang w:eastAsia="zh-CN"/>
        </w:rPr>
        <w:t xml:space="preserve">, </w:t>
      </w:r>
      <w:r w:rsidRPr="005B33BF">
        <w:rPr>
          <w:sz w:val="22"/>
          <w:lang w:eastAsia="zh-CN"/>
        </w:rPr>
        <w:t>3GPP TSG RAN WG1 #90</w:t>
      </w:r>
      <w:r>
        <w:rPr>
          <w:sz w:val="22"/>
          <w:lang w:eastAsia="zh-CN"/>
        </w:rPr>
        <w:t xml:space="preserve">, </w:t>
      </w:r>
      <w:r w:rsidRPr="005B33BF">
        <w:rPr>
          <w:sz w:val="22"/>
          <w:lang w:eastAsia="zh-CN"/>
        </w:rPr>
        <w:t>Prague, Czech Republic 21th – 25th August 2017</w:t>
      </w:r>
    </w:p>
    <w:sectPr w:rsidR="005B33BF" w:rsidRPr="004A575F" w:rsidSect="00D9045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8D390" w14:textId="77777777" w:rsidR="00B35FD7" w:rsidRDefault="00B35FD7">
      <w:r>
        <w:separator/>
      </w:r>
    </w:p>
  </w:endnote>
  <w:endnote w:type="continuationSeparator" w:id="0">
    <w:p w14:paraId="7E8988EA" w14:textId="77777777" w:rsidR="00B35FD7" w:rsidRDefault="00B3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9DDCC" w14:textId="77777777" w:rsidR="00B679FE" w:rsidRDefault="00B679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AEB2C7" w14:textId="77777777" w:rsidR="00B679FE" w:rsidRDefault="00B679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B07D7" w14:textId="77777777" w:rsidR="00B679FE" w:rsidRDefault="00B679F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324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324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8705D" w14:textId="77777777" w:rsidR="00B35FD7" w:rsidRDefault="00B35FD7">
      <w:r>
        <w:separator/>
      </w:r>
    </w:p>
  </w:footnote>
  <w:footnote w:type="continuationSeparator" w:id="0">
    <w:p w14:paraId="1B49849F" w14:textId="77777777" w:rsidR="00B35FD7" w:rsidRDefault="00B35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46FBE" w14:textId="77777777" w:rsidR="00B679FE" w:rsidRDefault="00B679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7833B9"/>
    <w:multiLevelType w:val="hybridMultilevel"/>
    <w:tmpl w:val="09F6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238B5"/>
    <w:multiLevelType w:val="hybridMultilevel"/>
    <w:tmpl w:val="93CA13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24"/>
  </w:num>
  <w:num w:numId="5">
    <w:abstractNumId w:val="3"/>
  </w:num>
  <w:num w:numId="6">
    <w:abstractNumId w:val="5"/>
  </w:num>
  <w:num w:numId="7">
    <w:abstractNumId w:val="4"/>
  </w:num>
  <w:num w:numId="8">
    <w:abstractNumId w:val="20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4"/>
  </w:num>
  <w:num w:numId="14">
    <w:abstractNumId w:val="2"/>
  </w:num>
  <w:num w:numId="15">
    <w:abstractNumId w:val="8"/>
  </w:num>
  <w:num w:numId="16">
    <w:abstractNumId w:val="22"/>
  </w:num>
  <w:num w:numId="17">
    <w:abstractNumId w:val="15"/>
  </w:num>
  <w:num w:numId="18">
    <w:abstractNumId w:val="25"/>
  </w:num>
  <w:num w:numId="19">
    <w:abstractNumId w:val="7"/>
  </w:num>
  <w:num w:numId="20">
    <w:abstractNumId w:val="17"/>
  </w:num>
  <w:num w:numId="21">
    <w:abstractNumId w:val="16"/>
  </w:num>
  <w:num w:numId="22">
    <w:abstractNumId w:val="21"/>
  </w:num>
  <w:num w:numId="23">
    <w:abstractNumId w:val="19"/>
  </w:num>
  <w:num w:numId="24">
    <w:abstractNumId w:val="23"/>
  </w:num>
  <w:num w:numId="25">
    <w:abstractNumId w:val="18"/>
  </w:num>
  <w:num w:numId="26">
    <w:abstractNumId w:val="10"/>
  </w:num>
  <w:num w:numId="27">
    <w:abstractNumId w:val="6"/>
  </w:num>
  <w:num w:numId="2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51F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56B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4AC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17ABE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C4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A6"/>
    <w:rsid w:val="0003172F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88"/>
    <w:rsid w:val="000413B8"/>
    <w:rsid w:val="0004182E"/>
    <w:rsid w:val="000418C8"/>
    <w:rsid w:val="00041928"/>
    <w:rsid w:val="0004254E"/>
    <w:rsid w:val="000426B1"/>
    <w:rsid w:val="0004288A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6CE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1DD"/>
    <w:rsid w:val="000732ED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3DCF"/>
    <w:rsid w:val="0009437A"/>
    <w:rsid w:val="0009469E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6A85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D25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C21"/>
    <w:rsid w:val="000B7D5E"/>
    <w:rsid w:val="000C0781"/>
    <w:rsid w:val="000C133A"/>
    <w:rsid w:val="000C143C"/>
    <w:rsid w:val="000C1DBD"/>
    <w:rsid w:val="000C1F69"/>
    <w:rsid w:val="000C1FEC"/>
    <w:rsid w:val="000C2A77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6A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24E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5F17"/>
    <w:rsid w:val="000D6202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F8B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CBA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5B0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0B5F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1E8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DBD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2C"/>
    <w:rsid w:val="0011599D"/>
    <w:rsid w:val="00115D19"/>
    <w:rsid w:val="00116EBA"/>
    <w:rsid w:val="0011746C"/>
    <w:rsid w:val="00117957"/>
    <w:rsid w:val="00117B90"/>
    <w:rsid w:val="0012022B"/>
    <w:rsid w:val="001203DB"/>
    <w:rsid w:val="0012079F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2DA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086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C4D"/>
    <w:rsid w:val="00146EDA"/>
    <w:rsid w:val="001472C2"/>
    <w:rsid w:val="00147D65"/>
    <w:rsid w:val="00147D91"/>
    <w:rsid w:val="00150415"/>
    <w:rsid w:val="001508E1"/>
    <w:rsid w:val="00150B25"/>
    <w:rsid w:val="00150B64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BC7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6B8F"/>
    <w:rsid w:val="0015713B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889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551"/>
    <w:rsid w:val="00177711"/>
    <w:rsid w:val="0017797F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87D9D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D5C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649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5EBC"/>
    <w:rsid w:val="001D6433"/>
    <w:rsid w:val="001D697C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49EE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1E01"/>
    <w:rsid w:val="001F221D"/>
    <w:rsid w:val="001F22A9"/>
    <w:rsid w:val="001F2536"/>
    <w:rsid w:val="001F26BB"/>
    <w:rsid w:val="001F26E9"/>
    <w:rsid w:val="001F2E08"/>
    <w:rsid w:val="001F37ED"/>
    <w:rsid w:val="001F38C9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3F86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485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2A8"/>
    <w:rsid w:val="0021586D"/>
    <w:rsid w:val="002160DA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68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8CE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2FA7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EE0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0B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16C"/>
    <w:rsid w:val="00267CFE"/>
    <w:rsid w:val="00267EF5"/>
    <w:rsid w:val="00270C63"/>
    <w:rsid w:val="00270C98"/>
    <w:rsid w:val="00270E57"/>
    <w:rsid w:val="0027112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448E"/>
    <w:rsid w:val="002747F7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196D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402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C4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62B"/>
    <w:rsid w:val="002A1737"/>
    <w:rsid w:val="002A1A57"/>
    <w:rsid w:val="002A1DA1"/>
    <w:rsid w:val="002A205B"/>
    <w:rsid w:val="002A22F3"/>
    <w:rsid w:val="002A24F5"/>
    <w:rsid w:val="002A2B35"/>
    <w:rsid w:val="002A2F9E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3FF1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514"/>
    <w:rsid w:val="002B370D"/>
    <w:rsid w:val="002B3719"/>
    <w:rsid w:val="002B3D90"/>
    <w:rsid w:val="002B4240"/>
    <w:rsid w:val="002B43DE"/>
    <w:rsid w:val="002B469E"/>
    <w:rsid w:val="002B4C39"/>
    <w:rsid w:val="002B5976"/>
    <w:rsid w:val="002B5F4A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33A"/>
    <w:rsid w:val="002D04DC"/>
    <w:rsid w:val="002D0657"/>
    <w:rsid w:val="002D0987"/>
    <w:rsid w:val="002D09B3"/>
    <w:rsid w:val="002D0A6B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9F8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48A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C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69D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2F7F03"/>
    <w:rsid w:val="003003AD"/>
    <w:rsid w:val="003004CC"/>
    <w:rsid w:val="003004DC"/>
    <w:rsid w:val="00301196"/>
    <w:rsid w:val="003011C0"/>
    <w:rsid w:val="00301EE4"/>
    <w:rsid w:val="003021E9"/>
    <w:rsid w:val="003024AF"/>
    <w:rsid w:val="003024DE"/>
    <w:rsid w:val="00302701"/>
    <w:rsid w:val="00302739"/>
    <w:rsid w:val="0030361B"/>
    <w:rsid w:val="00303622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AAE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DBF"/>
    <w:rsid w:val="00316E46"/>
    <w:rsid w:val="00317050"/>
    <w:rsid w:val="00317884"/>
    <w:rsid w:val="003200D5"/>
    <w:rsid w:val="0032018F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6C5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42"/>
    <w:rsid w:val="00331BCC"/>
    <w:rsid w:val="00331C2C"/>
    <w:rsid w:val="003321C3"/>
    <w:rsid w:val="00332443"/>
    <w:rsid w:val="0033265F"/>
    <w:rsid w:val="00332962"/>
    <w:rsid w:val="00332A33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163"/>
    <w:rsid w:val="003552C6"/>
    <w:rsid w:val="00355A83"/>
    <w:rsid w:val="003560B8"/>
    <w:rsid w:val="003562D7"/>
    <w:rsid w:val="00356353"/>
    <w:rsid w:val="00356640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5C2C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06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9C7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A25"/>
    <w:rsid w:val="003A1DD5"/>
    <w:rsid w:val="003A2019"/>
    <w:rsid w:val="003A2300"/>
    <w:rsid w:val="003A2D39"/>
    <w:rsid w:val="003A2FE7"/>
    <w:rsid w:val="003A318E"/>
    <w:rsid w:val="003A42BB"/>
    <w:rsid w:val="003A45FB"/>
    <w:rsid w:val="003A48FC"/>
    <w:rsid w:val="003A4E82"/>
    <w:rsid w:val="003A590E"/>
    <w:rsid w:val="003A5A0C"/>
    <w:rsid w:val="003A6330"/>
    <w:rsid w:val="003A65E0"/>
    <w:rsid w:val="003A67EA"/>
    <w:rsid w:val="003A69CF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B35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C7E3E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74B4"/>
    <w:rsid w:val="003D7822"/>
    <w:rsid w:val="003D79C1"/>
    <w:rsid w:val="003D79E8"/>
    <w:rsid w:val="003D7BE9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689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5A1"/>
    <w:rsid w:val="003E498A"/>
    <w:rsid w:val="003E4CDB"/>
    <w:rsid w:val="003E52EB"/>
    <w:rsid w:val="003E56A9"/>
    <w:rsid w:val="003E603A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378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2DB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B7C"/>
    <w:rsid w:val="0040228A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A65"/>
    <w:rsid w:val="00410CC4"/>
    <w:rsid w:val="00411230"/>
    <w:rsid w:val="00411625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E0C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17FEB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A57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548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35"/>
    <w:rsid w:val="004518D5"/>
    <w:rsid w:val="004519BF"/>
    <w:rsid w:val="00451B06"/>
    <w:rsid w:val="00451BEB"/>
    <w:rsid w:val="0045273A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D98"/>
    <w:rsid w:val="00465EB3"/>
    <w:rsid w:val="0046645E"/>
    <w:rsid w:val="00467667"/>
    <w:rsid w:val="00467716"/>
    <w:rsid w:val="00467838"/>
    <w:rsid w:val="00467A6F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14A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1D2A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723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2FD5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5F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163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1C7"/>
    <w:rsid w:val="004B5211"/>
    <w:rsid w:val="004B528E"/>
    <w:rsid w:val="004B55EC"/>
    <w:rsid w:val="004B5DEB"/>
    <w:rsid w:val="004B5F75"/>
    <w:rsid w:val="004B5FA9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AFA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1DBE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A7C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475"/>
    <w:rsid w:val="004E75F4"/>
    <w:rsid w:val="004E7691"/>
    <w:rsid w:val="004E76A5"/>
    <w:rsid w:val="004E7831"/>
    <w:rsid w:val="004E7929"/>
    <w:rsid w:val="004E7B7F"/>
    <w:rsid w:val="004E7E45"/>
    <w:rsid w:val="004E7F04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2FAF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0A6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0E7F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36D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852"/>
    <w:rsid w:val="00515907"/>
    <w:rsid w:val="00515E2B"/>
    <w:rsid w:val="00516B96"/>
    <w:rsid w:val="00516D2A"/>
    <w:rsid w:val="005173A4"/>
    <w:rsid w:val="0051770E"/>
    <w:rsid w:val="00517C57"/>
    <w:rsid w:val="00517E2D"/>
    <w:rsid w:val="0052001B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994"/>
    <w:rsid w:val="00524AD1"/>
    <w:rsid w:val="00524D2A"/>
    <w:rsid w:val="00524E6A"/>
    <w:rsid w:val="005251DA"/>
    <w:rsid w:val="00525407"/>
    <w:rsid w:val="00525620"/>
    <w:rsid w:val="00525F16"/>
    <w:rsid w:val="00525F71"/>
    <w:rsid w:val="00525F9C"/>
    <w:rsid w:val="00526270"/>
    <w:rsid w:val="00526939"/>
    <w:rsid w:val="005269C2"/>
    <w:rsid w:val="00526C8A"/>
    <w:rsid w:val="00526E75"/>
    <w:rsid w:val="00527489"/>
    <w:rsid w:val="00527B54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19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01A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5679"/>
    <w:rsid w:val="0056719E"/>
    <w:rsid w:val="00567294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B2B"/>
    <w:rsid w:val="00582E3D"/>
    <w:rsid w:val="00582FC3"/>
    <w:rsid w:val="00583147"/>
    <w:rsid w:val="005834CB"/>
    <w:rsid w:val="005836D0"/>
    <w:rsid w:val="00583B29"/>
    <w:rsid w:val="00583C6C"/>
    <w:rsid w:val="00583E78"/>
    <w:rsid w:val="005842C1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F30"/>
    <w:rsid w:val="00590203"/>
    <w:rsid w:val="00590BF6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199"/>
    <w:rsid w:val="005971B6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1C17"/>
    <w:rsid w:val="005B20FE"/>
    <w:rsid w:val="005B2D4D"/>
    <w:rsid w:val="005B2EB8"/>
    <w:rsid w:val="005B33BF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1DE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72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5EA"/>
    <w:rsid w:val="00601754"/>
    <w:rsid w:val="00601825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25"/>
    <w:rsid w:val="00604148"/>
    <w:rsid w:val="006043D7"/>
    <w:rsid w:val="00604594"/>
    <w:rsid w:val="00604708"/>
    <w:rsid w:val="006049C1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6D00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4E3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54"/>
    <w:rsid w:val="00662166"/>
    <w:rsid w:val="006621D2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8E4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22"/>
    <w:rsid w:val="006757DC"/>
    <w:rsid w:val="00675B42"/>
    <w:rsid w:val="006763E2"/>
    <w:rsid w:val="006767B8"/>
    <w:rsid w:val="00676AF5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285"/>
    <w:rsid w:val="006A18CF"/>
    <w:rsid w:val="006A18DD"/>
    <w:rsid w:val="006A19CE"/>
    <w:rsid w:val="006A1B7F"/>
    <w:rsid w:val="006A2347"/>
    <w:rsid w:val="006A24B3"/>
    <w:rsid w:val="006A29C9"/>
    <w:rsid w:val="006A2B2B"/>
    <w:rsid w:val="006A2D0E"/>
    <w:rsid w:val="006A2E66"/>
    <w:rsid w:val="006A3227"/>
    <w:rsid w:val="006A3396"/>
    <w:rsid w:val="006A3462"/>
    <w:rsid w:val="006A3574"/>
    <w:rsid w:val="006A388A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5FFA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8E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1BA9"/>
    <w:rsid w:val="006C20C0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C776D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2F9F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B3A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3A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4B6"/>
    <w:rsid w:val="00700730"/>
    <w:rsid w:val="00700B35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AE7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C49"/>
    <w:rsid w:val="00716F80"/>
    <w:rsid w:val="00716FC0"/>
    <w:rsid w:val="00717267"/>
    <w:rsid w:val="007178EE"/>
    <w:rsid w:val="007179DA"/>
    <w:rsid w:val="00717B0A"/>
    <w:rsid w:val="00720759"/>
    <w:rsid w:val="00720BD4"/>
    <w:rsid w:val="00720D20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DA8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0F90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577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5EA7"/>
    <w:rsid w:val="00756171"/>
    <w:rsid w:val="007564B4"/>
    <w:rsid w:val="007565D5"/>
    <w:rsid w:val="007565E2"/>
    <w:rsid w:val="00756AC1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3DFF"/>
    <w:rsid w:val="00764ABA"/>
    <w:rsid w:val="00764E4E"/>
    <w:rsid w:val="00764EB8"/>
    <w:rsid w:val="00765098"/>
    <w:rsid w:val="0076598E"/>
    <w:rsid w:val="00765A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2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CAA"/>
    <w:rsid w:val="00793F70"/>
    <w:rsid w:val="007946F0"/>
    <w:rsid w:val="007947FB"/>
    <w:rsid w:val="00795299"/>
    <w:rsid w:val="007954AC"/>
    <w:rsid w:val="00795AF1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0D0B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0C7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A60"/>
    <w:rsid w:val="007C3D88"/>
    <w:rsid w:val="007C3F14"/>
    <w:rsid w:val="007C3F65"/>
    <w:rsid w:val="007C47C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0C7"/>
    <w:rsid w:val="007C71D6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727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6C1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8D5"/>
    <w:rsid w:val="007F0B77"/>
    <w:rsid w:val="007F0DD3"/>
    <w:rsid w:val="007F18C0"/>
    <w:rsid w:val="007F1E6C"/>
    <w:rsid w:val="007F22A5"/>
    <w:rsid w:val="007F27F0"/>
    <w:rsid w:val="007F289C"/>
    <w:rsid w:val="007F2DBB"/>
    <w:rsid w:val="007F2ED4"/>
    <w:rsid w:val="007F3C69"/>
    <w:rsid w:val="007F3DB9"/>
    <w:rsid w:val="007F3FB0"/>
    <w:rsid w:val="007F43A9"/>
    <w:rsid w:val="007F54DC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A5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7C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09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91"/>
    <w:rsid w:val="008540E5"/>
    <w:rsid w:val="00854983"/>
    <w:rsid w:val="00854B60"/>
    <w:rsid w:val="008555CB"/>
    <w:rsid w:val="00855EED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033"/>
    <w:rsid w:val="00860315"/>
    <w:rsid w:val="0086037F"/>
    <w:rsid w:val="00860B15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44"/>
    <w:rsid w:val="00865696"/>
    <w:rsid w:val="00865D17"/>
    <w:rsid w:val="00865D4C"/>
    <w:rsid w:val="00865DE1"/>
    <w:rsid w:val="00866012"/>
    <w:rsid w:val="008661A3"/>
    <w:rsid w:val="00866453"/>
    <w:rsid w:val="00866781"/>
    <w:rsid w:val="00867F66"/>
    <w:rsid w:val="00870018"/>
    <w:rsid w:val="00870793"/>
    <w:rsid w:val="0087085E"/>
    <w:rsid w:val="00870939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A3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AE7"/>
    <w:rsid w:val="00881F28"/>
    <w:rsid w:val="0088206A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E1B"/>
    <w:rsid w:val="00886F5B"/>
    <w:rsid w:val="00887771"/>
    <w:rsid w:val="00887A19"/>
    <w:rsid w:val="0089035C"/>
    <w:rsid w:val="00890496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3EF7"/>
    <w:rsid w:val="00894304"/>
    <w:rsid w:val="0089493D"/>
    <w:rsid w:val="00895243"/>
    <w:rsid w:val="00895A0C"/>
    <w:rsid w:val="0089667E"/>
    <w:rsid w:val="00896A6F"/>
    <w:rsid w:val="00896D10"/>
    <w:rsid w:val="00896DF5"/>
    <w:rsid w:val="008A0173"/>
    <w:rsid w:val="008A0339"/>
    <w:rsid w:val="008A03A0"/>
    <w:rsid w:val="008A046D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C0C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55"/>
    <w:rsid w:val="008B4B0D"/>
    <w:rsid w:val="008B4B33"/>
    <w:rsid w:val="008B5577"/>
    <w:rsid w:val="008B5B63"/>
    <w:rsid w:val="008B60E9"/>
    <w:rsid w:val="008B60ED"/>
    <w:rsid w:val="008B6448"/>
    <w:rsid w:val="008B6904"/>
    <w:rsid w:val="008B6E5C"/>
    <w:rsid w:val="008B70CE"/>
    <w:rsid w:val="008B766A"/>
    <w:rsid w:val="008B7A0E"/>
    <w:rsid w:val="008C0B4B"/>
    <w:rsid w:val="008C0CBD"/>
    <w:rsid w:val="008C1736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5FA2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E94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282"/>
    <w:rsid w:val="008F2369"/>
    <w:rsid w:val="008F2595"/>
    <w:rsid w:val="008F27A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2983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17F16"/>
    <w:rsid w:val="00920FE4"/>
    <w:rsid w:val="00921140"/>
    <w:rsid w:val="009216BF"/>
    <w:rsid w:val="00921803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3BA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985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05A"/>
    <w:rsid w:val="0095055E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B05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6A5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A5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5A8B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3F92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7C"/>
    <w:rsid w:val="009876A0"/>
    <w:rsid w:val="009879B5"/>
    <w:rsid w:val="009879F4"/>
    <w:rsid w:val="00990A4B"/>
    <w:rsid w:val="00990C9B"/>
    <w:rsid w:val="00990DCC"/>
    <w:rsid w:val="009917C0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68A"/>
    <w:rsid w:val="009A4C99"/>
    <w:rsid w:val="009A5004"/>
    <w:rsid w:val="009A516A"/>
    <w:rsid w:val="009A528E"/>
    <w:rsid w:val="009A5832"/>
    <w:rsid w:val="009A6127"/>
    <w:rsid w:val="009A637B"/>
    <w:rsid w:val="009A63C5"/>
    <w:rsid w:val="009A6456"/>
    <w:rsid w:val="009A6729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486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BEE"/>
    <w:rsid w:val="009B5FD4"/>
    <w:rsid w:val="009B616B"/>
    <w:rsid w:val="009B68AD"/>
    <w:rsid w:val="009B6C13"/>
    <w:rsid w:val="009B7BB7"/>
    <w:rsid w:val="009B7FFA"/>
    <w:rsid w:val="009C00EF"/>
    <w:rsid w:val="009C0160"/>
    <w:rsid w:val="009C0740"/>
    <w:rsid w:val="009C0BC1"/>
    <w:rsid w:val="009C0DBE"/>
    <w:rsid w:val="009C0E79"/>
    <w:rsid w:val="009C10DF"/>
    <w:rsid w:val="009C1518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57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7FF"/>
    <w:rsid w:val="009D49A4"/>
    <w:rsid w:val="009D4A8E"/>
    <w:rsid w:val="009D4DA3"/>
    <w:rsid w:val="009D610C"/>
    <w:rsid w:val="009D62E7"/>
    <w:rsid w:val="009D7533"/>
    <w:rsid w:val="009D75A4"/>
    <w:rsid w:val="009E0EE0"/>
    <w:rsid w:val="009E0FC3"/>
    <w:rsid w:val="009E11A9"/>
    <w:rsid w:val="009E11B9"/>
    <w:rsid w:val="009E1488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4968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C6B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93B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1BA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59A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97D"/>
    <w:rsid w:val="00A65FBF"/>
    <w:rsid w:val="00A66089"/>
    <w:rsid w:val="00A66A5A"/>
    <w:rsid w:val="00A66BA8"/>
    <w:rsid w:val="00A677C1"/>
    <w:rsid w:val="00A678FD"/>
    <w:rsid w:val="00A67A8E"/>
    <w:rsid w:val="00A67AC6"/>
    <w:rsid w:val="00A70A35"/>
    <w:rsid w:val="00A7141F"/>
    <w:rsid w:val="00A71D6B"/>
    <w:rsid w:val="00A72C48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71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45"/>
    <w:rsid w:val="00A85661"/>
    <w:rsid w:val="00A85FFF"/>
    <w:rsid w:val="00A8644C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4FBA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A59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443F"/>
    <w:rsid w:val="00AB508D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0E2F"/>
    <w:rsid w:val="00AC1191"/>
    <w:rsid w:val="00AC1281"/>
    <w:rsid w:val="00AC1F79"/>
    <w:rsid w:val="00AC298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5E1B"/>
    <w:rsid w:val="00AC61B3"/>
    <w:rsid w:val="00AC62F1"/>
    <w:rsid w:val="00AC63F4"/>
    <w:rsid w:val="00AC6521"/>
    <w:rsid w:val="00AC6838"/>
    <w:rsid w:val="00AC690A"/>
    <w:rsid w:val="00AC6D0A"/>
    <w:rsid w:val="00AC73F9"/>
    <w:rsid w:val="00AC7B26"/>
    <w:rsid w:val="00AC7CEF"/>
    <w:rsid w:val="00AD017E"/>
    <w:rsid w:val="00AD0907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7DC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2D21"/>
    <w:rsid w:val="00AE2F37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75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366"/>
    <w:rsid w:val="00B039CE"/>
    <w:rsid w:val="00B03D26"/>
    <w:rsid w:val="00B04D36"/>
    <w:rsid w:val="00B04DB4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CDA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281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8C5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3EB"/>
    <w:rsid w:val="00B35CB3"/>
    <w:rsid w:val="00B35F80"/>
    <w:rsid w:val="00B35F8E"/>
    <w:rsid w:val="00B35FD7"/>
    <w:rsid w:val="00B35FF5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AC2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6C72"/>
    <w:rsid w:val="00B57861"/>
    <w:rsid w:val="00B57904"/>
    <w:rsid w:val="00B60345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1A2"/>
    <w:rsid w:val="00B631BC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9FE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FA2"/>
    <w:rsid w:val="00B72184"/>
    <w:rsid w:val="00B7273B"/>
    <w:rsid w:val="00B727B8"/>
    <w:rsid w:val="00B73259"/>
    <w:rsid w:val="00B73453"/>
    <w:rsid w:val="00B735A4"/>
    <w:rsid w:val="00B737C7"/>
    <w:rsid w:val="00B73FC1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2DE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2E8"/>
    <w:rsid w:val="00B82519"/>
    <w:rsid w:val="00B82942"/>
    <w:rsid w:val="00B82ED6"/>
    <w:rsid w:val="00B830F7"/>
    <w:rsid w:val="00B8321E"/>
    <w:rsid w:val="00B83A1C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8788A"/>
    <w:rsid w:val="00B90516"/>
    <w:rsid w:val="00B90857"/>
    <w:rsid w:val="00B90DC8"/>
    <w:rsid w:val="00B91356"/>
    <w:rsid w:val="00B914ED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97EE1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418"/>
    <w:rsid w:val="00BB56F2"/>
    <w:rsid w:val="00BB56F3"/>
    <w:rsid w:val="00BB6037"/>
    <w:rsid w:val="00BB61DC"/>
    <w:rsid w:val="00BB63FE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B5C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546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57C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4D7D"/>
    <w:rsid w:val="00C15135"/>
    <w:rsid w:val="00C159ED"/>
    <w:rsid w:val="00C15FFF"/>
    <w:rsid w:val="00C1662C"/>
    <w:rsid w:val="00C167ED"/>
    <w:rsid w:val="00C16D96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2748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3AA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88E"/>
    <w:rsid w:val="00C35A42"/>
    <w:rsid w:val="00C35B23"/>
    <w:rsid w:val="00C35D4F"/>
    <w:rsid w:val="00C35FEB"/>
    <w:rsid w:val="00C3661D"/>
    <w:rsid w:val="00C36A39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1F6"/>
    <w:rsid w:val="00C413FE"/>
    <w:rsid w:val="00C41634"/>
    <w:rsid w:val="00C42130"/>
    <w:rsid w:val="00C4214B"/>
    <w:rsid w:val="00C42408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4CD"/>
    <w:rsid w:val="00C46B53"/>
    <w:rsid w:val="00C470AA"/>
    <w:rsid w:val="00C47AE8"/>
    <w:rsid w:val="00C47DB3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8C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82"/>
    <w:rsid w:val="00C6119C"/>
    <w:rsid w:val="00C61FD6"/>
    <w:rsid w:val="00C62027"/>
    <w:rsid w:val="00C6205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3DE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443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2CB"/>
    <w:rsid w:val="00C8198E"/>
    <w:rsid w:val="00C81B30"/>
    <w:rsid w:val="00C82387"/>
    <w:rsid w:val="00C825A9"/>
    <w:rsid w:val="00C826D6"/>
    <w:rsid w:val="00C841CE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1F4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0E00"/>
    <w:rsid w:val="00CA114D"/>
    <w:rsid w:val="00CA1225"/>
    <w:rsid w:val="00CA1882"/>
    <w:rsid w:val="00CA18D2"/>
    <w:rsid w:val="00CA2919"/>
    <w:rsid w:val="00CA2AA9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25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CCF"/>
    <w:rsid w:val="00CB1D87"/>
    <w:rsid w:val="00CB1D94"/>
    <w:rsid w:val="00CB1F2A"/>
    <w:rsid w:val="00CB2836"/>
    <w:rsid w:val="00CB31BE"/>
    <w:rsid w:val="00CB3D6F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BFD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0FDB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9D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25A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2762"/>
    <w:rsid w:val="00CE3257"/>
    <w:rsid w:val="00CE418C"/>
    <w:rsid w:val="00CE508A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CBE"/>
    <w:rsid w:val="00CF18AB"/>
    <w:rsid w:val="00CF1AA6"/>
    <w:rsid w:val="00CF20C8"/>
    <w:rsid w:val="00CF233B"/>
    <w:rsid w:val="00CF23D5"/>
    <w:rsid w:val="00CF2501"/>
    <w:rsid w:val="00CF2639"/>
    <w:rsid w:val="00CF277A"/>
    <w:rsid w:val="00CF2CB8"/>
    <w:rsid w:val="00CF2FBF"/>
    <w:rsid w:val="00CF33BA"/>
    <w:rsid w:val="00CF35DA"/>
    <w:rsid w:val="00CF3F01"/>
    <w:rsid w:val="00CF46E1"/>
    <w:rsid w:val="00CF4924"/>
    <w:rsid w:val="00CF50A9"/>
    <w:rsid w:val="00CF5B20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EB1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3BB2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6AD"/>
    <w:rsid w:val="00D13880"/>
    <w:rsid w:val="00D13BBC"/>
    <w:rsid w:val="00D13CCD"/>
    <w:rsid w:val="00D14204"/>
    <w:rsid w:val="00D15D9D"/>
    <w:rsid w:val="00D15DB8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C1C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6A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95"/>
    <w:rsid w:val="00D369EA"/>
    <w:rsid w:val="00D369F3"/>
    <w:rsid w:val="00D36A1E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AFB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413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61C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588"/>
    <w:rsid w:val="00D7480B"/>
    <w:rsid w:val="00D74AF7"/>
    <w:rsid w:val="00D74DFE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5FD1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5CF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5C7"/>
    <w:rsid w:val="00DB39DE"/>
    <w:rsid w:val="00DB3C34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B6D"/>
    <w:rsid w:val="00DC0F66"/>
    <w:rsid w:val="00DC0F93"/>
    <w:rsid w:val="00DC1384"/>
    <w:rsid w:val="00DC13D4"/>
    <w:rsid w:val="00DC1479"/>
    <w:rsid w:val="00DC1624"/>
    <w:rsid w:val="00DC1763"/>
    <w:rsid w:val="00DC1D17"/>
    <w:rsid w:val="00DC22B7"/>
    <w:rsid w:val="00DC257F"/>
    <w:rsid w:val="00DC2898"/>
    <w:rsid w:val="00DC28A6"/>
    <w:rsid w:val="00DC28EC"/>
    <w:rsid w:val="00DC2BA5"/>
    <w:rsid w:val="00DC3131"/>
    <w:rsid w:val="00DC3E1F"/>
    <w:rsid w:val="00DC4287"/>
    <w:rsid w:val="00DC43D4"/>
    <w:rsid w:val="00DC4B72"/>
    <w:rsid w:val="00DC4BB0"/>
    <w:rsid w:val="00DC4D82"/>
    <w:rsid w:val="00DC4E9C"/>
    <w:rsid w:val="00DC51DF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F8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7B4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8BD"/>
    <w:rsid w:val="00E20AD1"/>
    <w:rsid w:val="00E20E6F"/>
    <w:rsid w:val="00E2147B"/>
    <w:rsid w:val="00E214FB"/>
    <w:rsid w:val="00E216A5"/>
    <w:rsid w:val="00E21A9D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BF4"/>
    <w:rsid w:val="00E33D3B"/>
    <w:rsid w:val="00E33E4D"/>
    <w:rsid w:val="00E3457A"/>
    <w:rsid w:val="00E34CCC"/>
    <w:rsid w:val="00E34F08"/>
    <w:rsid w:val="00E3596E"/>
    <w:rsid w:val="00E35F47"/>
    <w:rsid w:val="00E362BC"/>
    <w:rsid w:val="00E370DC"/>
    <w:rsid w:val="00E372C5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D1A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1EF7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6CF"/>
    <w:rsid w:val="00E67953"/>
    <w:rsid w:val="00E67D67"/>
    <w:rsid w:val="00E705E5"/>
    <w:rsid w:val="00E70B0C"/>
    <w:rsid w:val="00E70F4E"/>
    <w:rsid w:val="00E7125C"/>
    <w:rsid w:val="00E7191B"/>
    <w:rsid w:val="00E71B35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98"/>
    <w:rsid w:val="00E776E8"/>
    <w:rsid w:val="00E777F0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3C0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0F5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5"/>
    <w:rsid w:val="00EA1B4A"/>
    <w:rsid w:val="00EA21F0"/>
    <w:rsid w:val="00EA2271"/>
    <w:rsid w:val="00EA2730"/>
    <w:rsid w:val="00EA3D67"/>
    <w:rsid w:val="00EA3DB9"/>
    <w:rsid w:val="00EA43D4"/>
    <w:rsid w:val="00EA4582"/>
    <w:rsid w:val="00EA475F"/>
    <w:rsid w:val="00EA47D2"/>
    <w:rsid w:val="00EA4877"/>
    <w:rsid w:val="00EA4AC2"/>
    <w:rsid w:val="00EA5029"/>
    <w:rsid w:val="00EA5335"/>
    <w:rsid w:val="00EA5531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2435"/>
    <w:rsid w:val="00EB269A"/>
    <w:rsid w:val="00EB2B2A"/>
    <w:rsid w:val="00EB338E"/>
    <w:rsid w:val="00EB3495"/>
    <w:rsid w:val="00EB35D4"/>
    <w:rsid w:val="00EB37AE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0F8"/>
    <w:rsid w:val="00EC117E"/>
    <w:rsid w:val="00EC183D"/>
    <w:rsid w:val="00EC1D83"/>
    <w:rsid w:val="00EC2106"/>
    <w:rsid w:val="00EC2177"/>
    <w:rsid w:val="00EC24F8"/>
    <w:rsid w:val="00EC265B"/>
    <w:rsid w:val="00EC2E21"/>
    <w:rsid w:val="00EC331F"/>
    <w:rsid w:val="00EC36DD"/>
    <w:rsid w:val="00EC382E"/>
    <w:rsid w:val="00EC4CE7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6F66"/>
    <w:rsid w:val="00EC7183"/>
    <w:rsid w:val="00EC71AB"/>
    <w:rsid w:val="00EC74BF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1AA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65DF"/>
    <w:rsid w:val="00ED7140"/>
    <w:rsid w:val="00ED7E76"/>
    <w:rsid w:val="00EE03EE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33"/>
    <w:rsid w:val="00F1476B"/>
    <w:rsid w:val="00F149F8"/>
    <w:rsid w:val="00F14A8E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383"/>
    <w:rsid w:val="00F305EA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2EAF"/>
    <w:rsid w:val="00F439C5"/>
    <w:rsid w:val="00F43C5F"/>
    <w:rsid w:val="00F43DF3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03C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3B6"/>
    <w:rsid w:val="00F574B0"/>
    <w:rsid w:val="00F5765A"/>
    <w:rsid w:val="00F57704"/>
    <w:rsid w:val="00F577F9"/>
    <w:rsid w:val="00F57C72"/>
    <w:rsid w:val="00F57CB1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758"/>
    <w:rsid w:val="00F669E3"/>
    <w:rsid w:val="00F67A85"/>
    <w:rsid w:val="00F67B22"/>
    <w:rsid w:val="00F70FF9"/>
    <w:rsid w:val="00F71026"/>
    <w:rsid w:val="00F71042"/>
    <w:rsid w:val="00F710A0"/>
    <w:rsid w:val="00F715E4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2CD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193"/>
    <w:rsid w:val="00F93A3D"/>
    <w:rsid w:val="00F93D13"/>
    <w:rsid w:val="00F93EE6"/>
    <w:rsid w:val="00F94003"/>
    <w:rsid w:val="00F94412"/>
    <w:rsid w:val="00F94737"/>
    <w:rsid w:val="00F9473D"/>
    <w:rsid w:val="00F948C4"/>
    <w:rsid w:val="00F9495D"/>
    <w:rsid w:val="00F94A62"/>
    <w:rsid w:val="00F94B00"/>
    <w:rsid w:val="00F94BFF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105"/>
    <w:rsid w:val="00FA2526"/>
    <w:rsid w:val="00FA25D5"/>
    <w:rsid w:val="00FA2A73"/>
    <w:rsid w:val="00FA2AB0"/>
    <w:rsid w:val="00FA2ED9"/>
    <w:rsid w:val="00FA33FB"/>
    <w:rsid w:val="00FA3C84"/>
    <w:rsid w:val="00FA438B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1C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6A5"/>
    <w:rsid w:val="00FB76B3"/>
    <w:rsid w:val="00FB77BB"/>
    <w:rsid w:val="00FB7A9C"/>
    <w:rsid w:val="00FC0AB4"/>
    <w:rsid w:val="00FC0B9B"/>
    <w:rsid w:val="00FC0E12"/>
    <w:rsid w:val="00FC1859"/>
    <w:rsid w:val="00FC2075"/>
    <w:rsid w:val="00FC22FE"/>
    <w:rsid w:val="00FC2361"/>
    <w:rsid w:val="00FC23FA"/>
    <w:rsid w:val="00FC2742"/>
    <w:rsid w:val="00FC330F"/>
    <w:rsid w:val="00FC37F0"/>
    <w:rsid w:val="00FC3BBC"/>
    <w:rsid w:val="00FC3EEB"/>
    <w:rsid w:val="00FC4278"/>
    <w:rsid w:val="00FC4423"/>
    <w:rsid w:val="00FC457E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7CF"/>
    <w:rsid w:val="00FD48FE"/>
    <w:rsid w:val="00FD4CC0"/>
    <w:rsid w:val="00FD542D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1FBD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D5F80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B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fontstyle01">
    <w:name w:val="fontstyle01"/>
    <w:basedOn w:val="DefaultParagraphFont"/>
    <w:rsid w:val="000B7C21"/>
    <w:rPr>
      <w:rFonts w:ascii="TimesNewRomanPSMT" w:hAnsi="TimesNewRomanPSMT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EA553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253A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0BD72E1-8A23-4368-965D-326C46BF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7</cp:revision>
  <cp:lastPrinted>2016-10-31T23:10:00Z</cp:lastPrinted>
  <dcterms:created xsi:type="dcterms:W3CDTF">2017-08-11T13:46:00Z</dcterms:created>
  <dcterms:modified xsi:type="dcterms:W3CDTF">2017-08-11T15:26:00Z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97928ad8-238b-4bb5-b6f8-5f54c4dd04e3</vt:lpwstr>
  </property>
  <property fmtid="{D5CDD505-2E9C-101B-9397-08002B2CF9AE}" pid="6" name="CTP_TimeStamp">
    <vt:lpwstr>2017-08-11 05:10:41Z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